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0DE75" w14:textId="371641CF" w:rsidR="00CA4F61" w:rsidRDefault="00CA4F61" w:rsidP="007C1909">
      <w:pPr>
        <w:jc w:val="both"/>
        <w:rPr>
          <w:rFonts w:ascii="Calibri" w:hAnsi="Calibri" w:cs="Calibri"/>
          <w:b/>
          <w:bCs/>
          <w:sz w:val="26"/>
          <w:szCs w:val="26"/>
        </w:rPr>
      </w:pPr>
      <w:r w:rsidRPr="00884BE2">
        <w:rPr>
          <w:rFonts w:ascii="Calibri" w:eastAsia="Calibri" w:hAnsi="Calibri" w:cs="Calibri"/>
          <w:b/>
          <w:bCs/>
          <w:noProof/>
          <w:sz w:val="22"/>
          <w:szCs w:val="22"/>
          <w:lang w:val="en-US"/>
        </w:rPr>
        <w:drawing>
          <wp:anchor distT="0" distB="0" distL="114300" distR="114300" simplePos="0" relativeHeight="251659264" behindDoc="0" locked="0" layoutInCell="1" allowOverlap="1" wp14:anchorId="6BE76A0E" wp14:editId="29AC6B18">
            <wp:simplePos x="0" y="0"/>
            <wp:positionH relativeFrom="margin">
              <wp:posOffset>4665980</wp:posOffset>
            </wp:positionH>
            <wp:positionV relativeFrom="paragraph">
              <wp:posOffset>8890</wp:posOffset>
            </wp:positionV>
            <wp:extent cx="1567191" cy="791736"/>
            <wp:effectExtent l="0" t="0" r="0" b="0"/>
            <wp:wrapNone/>
            <wp:docPr id="1073741825" name="officeArt object" descr="logo sin-11x6-de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 sin-11x6-def.jpg" descr="logo sin-11x6-def.jp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191" cy="791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434E0E" w14:textId="77777777" w:rsidR="00CA4F61" w:rsidRDefault="00CA4F61" w:rsidP="007C1909">
      <w:pPr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440C0DC9" w14:textId="77777777" w:rsidR="00CA4F61" w:rsidRDefault="00CA4F61" w:rsidP="007C1909">
      <w:pPr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7FF84C80" w14:textId="77777777" w:rsidR="00792E87" w:rsidRDefault="00792E87" w:rsidP="005378CA">
      <w:pPr>
        <w:widowControl w:val="0"/>
        <w:jc w:val="both"/>
        <w:rPr>
          <w:rFonts w:ascii="Calibri" w:eastAsia="Calibri" w:hAnsi="Calibri" w:cs="Times New Roman"/>
          <w:b/>
          <w:bCs/>
          <w:sz w:val="26"/>
          <w:szCs w:val="26"/>
        </w:rPr>
      </w:pPr>
    </w:p>
    <w:p w14:paraId="4B9E8D56" w14:textId="77777777" w:rsidR="0010568A" w:rsidRDefault="0010568A" w:rsidP="003B030A">
      <w:pPr>
        <w:jc w:val="both"/>
        <w:rPr>
          <w:b/>
          <w:bCs/>
          <w:sz w:val="26"/>
          <w:szCs w:val="26"/>
        </w:rPr>
      </w:pPr>
    </w:p>
    <w:p w14:paraId="643E8A1F" w14:textId="77777777" w:rsidR="0010568A" w:rsidRDefault="0010568A" w:rsidP="003B030A">
      <w:pPr>
        <w:jc w:val="both"/>
        <w:rPr>
          <w:b/>
          <w:bCs/>
          <w:sz w:val="26"/>
          <w:szCs w:val="26"/>
        </w:rPr>
      </w:pPr>
    </w:p>
    <w:p w14:paraId="61329A96" w14:textId="77777777" w:rsidR="0074370B" w:rsidRDefault="0074370B" w:rsidP="009C24A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035A372" w14:textId="4C1C10B1" w:rsidR="00D45037" w:rsidRPr="00526188" w:rsidRDefault="00D45037" w:rsidP="0074370B">
      <w:pPr>
        <w:autoSpaceDE w:val="0"/>
        <w:autoSpaceDN w:val="0"/>
        <w:adjustRightInd w:val="0"/>
        <w:jc w:val="both"/>
        <w:rPr>
          <w:b/>
          <w:bCs/>
        </w:rPr>
      </w:pPr>
      <w:r w:rsidRPr="00526188">
        <w:rPr>
          <w:b/>
          <w:bCs/>
        </w:rPr>
        <w:t>NEONATOLOGIA:</w:t>
      </w:r>
      <w:r w:rsidR="00526188" w:rsidRPr="00526188">
        <w:rPr>
          <w:b/>
          <w:bCs/>
        </w:rPr>
        <w:t xml:space="preserve"> RICERCA, INNOVAZIONE</w:t>
      </w:r>
      <w:r w:rsidRPr="00526188">
        <w:rPr>
          <w:b/>
          <w:bCs/>
        </w:rPr>
        <w:t xml:space="preserve"> E UMANIZZAZIONE DELLE CURE AL CENTRO DEL CONGRESSO NAZIONALE SIN</w:t>
      </w:r>
    </w:p>
    <w:p w14:paraId="6F0C8949" w14:textId="4B00C004" w:rsidR="009C24A7" w:rsidRDefault="00D45037" w:rsidP="0074370B">
      <w:pPr>
        <w:autoSpaceDE w:val="0"/>
        <w:autoSpaceDN w:val="0"/>
        <w:adjustRightInd w:val="0"/>
        <w:jc w:val="both"/>
        <w:rPr>
          <w:i/>
          <w:iCs/>
          <w:sz w:val="26"/>
          <w:szCs w:val="26"/>
        </w:rPr>
      </w:pPr>
      <w:r w:rsidRPr="00526188">
        <w:rPr>
          <w:i/>
          <w:iCs/>
          <w:sz w:val="26"/>
          <w:szCs w:val="26"/>
        </w:rPr>
        <w:t>A</w:t>
      </w:r>
      <w:r w:rsidR="002F4BF5" w:rsidRPr="00526188">
        <w:rPr>
          <w:i/>
          <w:iCs/>
          <w:sz w:val="26"/>
          <w:szCs w:val="26"/>
        </w:rPr>
        <w:t xml:space="preserve"> Bari </w:t>
      </w:r>
      <w:r w:rsidRPr="00526188">
        <w:rPr>
          <w:i/>
          <w:iCs/>
          <w:sz w:val="26"/>
          <w:szCs w:val="26"/>
        </w:rPr>
        <w:t>tre giorni di alta formazione e progetti concreti a supporto del neonato e della sua famiglia</w:t>
      </w:r>
    </w:p>
    <w:p w14:paraId="3D72B783" w14:textId="77777777" w:rsidR="00D45037" w:rsidRDefault="00D45037" w:rsidP="0074370B">
      <w:pPr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</w:p>
    <w:p w14:paraId="683BEB31" w14:textId="2A350666" w:rsidR="008B2C85" w:rsidRDefault="00796E92" w:rsidP="0074370B">
      <w:pPr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  <w:r w:rsidRPr="00B066F4">
        <w:rPr>
          <w:rFonts w:cstheme="minorHAnsi"/>
          <w:sz w:val="22"/>
          <w:szCs w:val="22"/>
        </w:rPr>
        <w:t>Dal 28 al 30 ottobre 2026</w:t>
      </w:r>
      <w:r w:rsidR="00526188">
        <w:rPr>
          <w:rFonts w:cstheme="minorHAnsi"/>
          <w:sz w:val="22"/>
          <w:szCs w:val="22"/>
        </w:rPr>
        <w:t>, Bari</w:t>
      </w:r>
      <w:r w:rsidRPr="00B066F4">
        <w:rPr>
          <w:rFonts w:cstheme="minorHAnsi"/>
          <w:sz w:val="22"/>
          <w:szCs w:val="22"/>
        </w:rPr>
        <w:t xml:space="preserve"> accoglierà il </w:t>
      </w:r>
      <w:r w:rsidRPr="00B066F4">
        <w:rPr>
          <w:rFonts w:cstheme="minorHAnsi"/>
          <w:b/>
          <w:bCs/>
          <w:sz w:val="22"/>
          <w:szCs w:val="22"/>
        </w:rPr>
        <w:t>XXXII Congresso Nazionale della Società Italiana di Neonatologia (SIN)</w:t>
      </w:r>
      <w:r w:rsidRPr="00B066F4">
        <w:rPr>
          <w:rFonts w:cstheme="minorHAnsi"/>
          <w:sz w:val="22"/>
          <w:szCs w:val="22"/>
        </w:rPr>
        <w:t>, presieduto dal Prof. Massimo Agosti. Un appuntamento scientifico di alto livello, ma anche un’occasione preziosa per condividere esperienze e confrontarsi sulle trasformazioni e le nuove sfide della neonatologia italiana.</w:t>
      </w:r>
    </w:p>
    <w:p w14:paraId="1598BA6E" w14:textId="77777777" w:rsidR="005943E2" w:rsidRDefault="005943E2" w:rsidP="0074370B">
      <w:pPr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</w:p>
    <w:p w14:paraId="5BB37724" w14:textId="1EA83882" w:rsidR="00500EB1" w:rsidRDefault="00B066F4" w:rsidP="0074370B">
      <w:pPr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  <w:r w:rsidRPr="00B066F4">
        <w:rPr>
          <w:rFonts w:cstheme="minorHAnsi"/>
          <w:sz w:val="22"/>
          <w:szCs w:val="22"/>
        </w:rPr>
        <w:t>Il fitto programma scientifico</w:t>
      </w:r>
      <w:r>
        <w:rPr>
          <w:rFonts w:cstheme="minorHAnsi"/>
          <w:sz w:val="22"/>
          <w:szCs w:val="22"/>
        </w:rPr>
        <w:t xml:space="preserve"> si aprirà, come di consueto, con i </w:t>
      </w:r>
      <w:r w:rsidRPr="00B066F4">
        <w:rPr>
          <w:rFonts w:cstheme="minorHAnsi"/>
          <w:b/>
          <w:bCs/>
          <w:sz w:val="22"/>
          <w:szCs w:val="22"/>
        </w:rPr>
        <w:t>Corsi precongressuali</w:t>
      </w:r>
      <w:r>
        <w:rPr>
          <w:rFonts w:cstheme="minorHAnsi"/>
          <w:sz w:val="22"/>
          <w:szCs w:val="22"/>
        </w:rPr>
        <w:t xml:space="preserve"> dei Gruppi di Studio della SIN, </w:t>
      </w:r>
      <w:r w:rsidR="008010BA" w:rsidRPr="00B22B98">
        <w:rPr>
          <w:rFonts w:cstheme="minorHAnsi"/>
          <w:color w:val="000000" w:themeColor="text1"/>
          <w:sz w:val="22"/>
          <w:szCs w:val="22"/>
        </w:rPr>
        <w:t xml:space="preserve">previsti ben </w:t>
      </w:r>
      <w:r w:rsidR="00500EB1" w:rsidRPr="00B22B98">
        <w:rPr>
          <w:rFonts w:cstheme="minorHAnsi"/>
          <w:color w:val="000000" w:themeColor="text1"/>
          <w:sz w:val="22"/>
          <w:szCs w:val="22"/>
        </w:rPr>
        <w:t>n</w:t>
      </w:r>
      <w:r w:rsidR="00500EB1">
        <w:rPr>
          <w:rFonts w:cstheme="minorHAnsi"/>
          <w:sz w:val="22"/>
          <w:szCs w:val="22"/>
        </w:rPr>
        <w:t>ove quest’anno</w:t>
      </w:r>
      <w:r w:rsidR="00C4581A">
        <w:rPr>
          <w:rFonts w:cstheme="minorHAnsi"/>
          <w:sz w:val="22"/>
          <w:szCs w:val="22"/>
        </w:rPr>
        <w:t>.</w:t>
      </w:r>
    </w:p>
    <w:p w14:paraId="2DD9057C" w14:textId="29A104F8" w:rsidR="00796E92" w:rsidRDefault="00782F8B" w:rsidP="0074370B">
      <w:pPr>
        <w:autoSpaceDE w:val="0"/>
        <w:autoSpaceDN w:val="0"/>
        <w:adjustRightInd w:val="0"/>
        <w:jc w:val="both"/>
        <w:rPr>
          <w:rFonts w:ascii="Whitney" w:hAnsi="Whitney" w:cs="Whitney"/>
          <w:sz w:val="22"/>
          <w:szCs w:val="22"/>
        </w:rPr>
      </w:pPr>
      <w:r>
        <w:rPr>
          <w:rFonts w:ascii="Whitney" w:hAnsi="Whitney" w:cs="Whitney"/>
          <w:sz w:val="22"/>
          <w:szCs w:val="22"/>
        </w:rPr>
        <w:t>Le giornate congressuali successive offriranno un</w:t>
      </w:r>
      <w:r w:rsidR="007163B0">
        <w:rPr>
          <w:rFonts w:ascii="Whitney" w:hAnsi="Whitney" w:cs="Whitney"/>
          <w:sz w:val="22"/>
          <w:szCs w:val="22"/>
        </w:rPr>
        <w:t xml:space="preserve"> </w:t>
      </w:r>
      <w:r>
        <w:rPr>
          <w:rFonts w:ascii="Whitney" w:hAnsi="Whitney" w:cs="Whitney"/>
          <w:sz w:val="22"/>
          <w:szCs w:val="22"/>
        </w:rPr>
        <w:t xml:space="preserve">ampio </w:t>
      </w:r>
      <w:r w:rsidR="007163B0">
        <w:rPr>
          <w:rFonts w:ascii="Whitney" w:hAnsi="Whitney" w:cs="Whitney"/>
          <w:sz w:val="22"/>
          <w:szCs w:val="22"/>
        </w:rPr>
        <w:t xml:space="preserve">confronto </w:t>
      </w:r>
      <w:r>
        <w:rPr>
          <w:rFonts w:ascii="Whitney" w:hAnsi="Whitney" w:cs="Whitney"/>
          <w:sz w:val="22"/>
          <w:szCs w:val="22"/>
        </w:rPr>
        <w:t xml:space="preserve">sulle principali aree della </w:t>
      </w:r>
      <w:r w:rsidR="008B2C85">
        <w:rPr>
          <w:rFonts w:ascii="Whitney" w:hAnsi="Whitney" w:cs="Whitney"/>
          <w:sz w:val="22"/>
          <w:szCs w:val="22"/>
        </w:rPr>
        <w:t xml:space="preserve">neonatologia, </w:t>
      </w:r>
      <w:r w:rsidR="008B2C85" w:rsidRPr="008B2C85">
        <w:rPr>
          <w:rFonts w:ascii="Whitney" w:hAnsi="Whitney" w:cs="Whitney"/>
          <w:sz w:val="22"/>
          <w:szCs w:val="22"/>
        </w:rPr>
        <w:t>dall’</w:t>
      </w:r>
      <w:r w:rsidR="008B2C85" w:rsidRPr="008B2C85">
        <w:rPr>
          <w:rFonts w:ascii="Whitney" w:hAnsi="Whitney" w:cs="Whitney"/>
          <w:b/>
          <w:bCs/>
          <w:sz w:val="22"/>
          <w:szCs w:val="22"/>
        </w:rPr>
        <w:t xml:space="preserve">assistenza respiratoria e cardiovascolare del neonato fragile </w:t>
      </w:r>
      <w:r w:rsidR="008B2C85" w:rsidRPr="008B2C85">
        <w:rPr>
          <w:rFonts w:ascii="Whitney" w:hAnsi="Whitney" w:cs="Whitney"/>
          <w:sz w:val="22"/>
          <w:szCs w:val="22"/>
        </w:rPr>
        <w:t xml:space="preserve">alla </w:t>
      </w:r>
      <w:r w:rsidR="008B2C85" w:rsidRPr="008B2C85">
        <w:rPr>
          <w:rFonts w:ascii="Whitney" w:hAnsi="Whitney" w:cs="Whitney"/>
          <w:b/>
          <w:bCs/>
          <w:sz w:val="22"/>
          <w:szCs w:val="22"/>
        </w:rPr>
        <w:t>prevenzione delle</w:t>
      </w:r>
      <w:r w:rsidR="008B2C85">
        <w:rPr>
          <w:rFonts w:ascii="Whitney" w:hAnsi="Whitney" w:cs="Whitney"/>
          <w:sz w:val="22"/>
          <w:szCs w:val="22"/>
        </w:rPr>
        <w:t xml:space="preserve"> </w:t>
      </w:r>
      <w:r w:rsidR="008B2C85" w:rsidRPr="008B2C85">
        <w:rPr>
          <w:rFonts w:ascii="Whitney" w:hAnsi="Whitney" w:cs="Whitney"/>
          <w:b/>
          <w:bCs/>
          <w:sz w:val="22"/>
          <w:szCs w:val="22"/>
        </w:rPr>
        <w:t>infezioni</w:t>
      </w:r>
      <w:r w:rsidR="008B2C85" w:rsidRPr="008B2C85">
        <w:rPr>
          <w:rFonts w:ascii="Whitney" w:hAnsi="Whitney" w:cs="Whitney"/>
          <w:sz w:val="22"/>
          <w:szCs w:val="22"/>
        </w:rPr>
        <w:t>, dalla</w:t>
      </w:r>
      <w:r w:rsidR="008B2C85">
        <w:rPr>
          <w:rFonts w:ascii="Whitney" w:hAnsi="Whitney" w:cs="Whitney"/>
          <w:sz w:val="22"/>
          <w:szCs w:val="22"/>
        </w:rPr>
        <w:t xml:space="preserve"> </w:t>
      </w:r>
      <w:r w:rsidR="008B2C85" w:rsidRPr="008B2C85">
        <w:rPr>
          <w:rFonts w:ascii="Whitney" w:hAnsi="Whitney" w:cs="Whitney"/>
          <w:b/>
          <w:bCs/>
          <w:sz w:val="22"/>
          <w:szCs w:val="22"/>
        </w:rPr>
        <w:t>nutrizione</w:t>
      </w:r>
      <w:r w:rsidR="008B2C85">
        <w:rPr>
          <w:rFonts w:ascii="Whitney" w:hAnsi="Whitney" w:cs="Whitney"/>
          <w:sz w:val="22"/>
          <w:szCs w:val="22"/>
        </w:rPr>
        <w:t xml:space="preserve"> </w:t>
      </w:r>
      <w:r w:rsidR="008B2C85" w:rsidRPr="008B2C85">
        <w:rPr>
          <w:rFonts w:ascii="Whitney" w:hAnsi="Whitney" w:cs="Whitney"/>
          <w:sz w:val="22"/>
          <w:szCs w:val="22"/>
        </w:rPr>
        <w:t xml:space="preserve">alla </w:t>
      </w:r>
      <w:r w:rsidR="008B2C85" w:rsidRPr="008B2C85">
        <w:rPr>
          <w:rFonts w:ascii="Whitney" w:hAnsi="Whitney" w:cs="Whitney"/>
          <w:b/>
          <w:bCs/>
          <w:sz w:val="22"/>
          <w:szCs w:val="22"/>
        </w:rPr>
        <w:t>farmacoterapia</w:t>
      </w:r>
      <w:r w:rsidR="008B2C85" w:rsidRPr="008B2C85">
        <w:rPr>
          <w:rFonts w:ascii="Whitney" w:hAnsi="Whitney" w:cs="Whitney"/>
          <w:sz w:val="22"/>
          <w:szCs w:val="22"/>
        </w:rPr>
        <w:t>, dalla</w:t>
      </w:r>
      <w:r w:rsidR="008B2C85">
        <w:rPr>
          <w:rFonts w:ascii="Whitney" w:hAnsi="Whitney" w:cs="Whitney"/>
          <w:sz w:val="22"/>
          <w:szCs w:val="22"/>
        </w:rPr>
        <w:t xml:space="preserve"> </w:t>
      </w:r>
      <w:r w:rsidR="008B2C85" w:rsidRPr="008B2C85">
        <w:rPr>
          <w:rFonts w:ascii="Whitney" w:hAnsi="Whitney" w:cs="Whitney"/>
          <w:b/>
          <w:bCs/>
          <w:sz w:val="22"/>
          <w:szCs w:val="22"/>
        </w:rPr>
        <w:t>rianimazione neonatale</w:t>
      </w:r>
      <w:r w:rsidR="008B2C85">
        <w:rPr>
          <w:rFonts w:ascii="Whitney" w:hAnsi="Whitney" w:cs="Whitney"/>
          <w:sz w:val="22"/>
          <w:szCs w:val="22"/>
        </w:rPr>
        <w:t xml:space="preserve"> </w:t>
      </w:r>
      <w:r w:rsidR="008B2C85" w:rsidRPr="008B2C85">
        <w:rPr>
          <w:rFonts w:ascii="Whitney" w:hAnsi="Whitney" w:cs="Whitney"/>
          <w:sz w:val="22"/>
          <w:szCs w:val="22"/>
        </w:rPr>
        <w:t xml:space="preserve">alla </w:t>
      </w:r>
      <w:r w:rsidR="008B2C85" w:rsidRPr="008B2C85">
        <w:rPr>
          <w:rFonts w:ascii="Whitney" w:hAnsi="Whitney" w:cs="Whitney"/>
          <w:b/>
          <w:bCs/>
          <w:sz w:val="22"/>
          <w:szCs w:val="22"/>
        </w:rPr>
        <w:t>neuroprotezione</w:t>
      </w:r>
      <w:r w:rsidR="008B2C85" w:rsidRPr="008B2C85">
        <w:rPr>
          <w:rFonts w:ascii="Whitney" w:hAnsi="Whitney" w:cs="Whitney"/>
          <w:sz w:val="22"/>
          <w:szCs w:val="22"/>
        </w:rPr>
        <w:t>, fino</w:t>
      </w:r>
      <w:r w:rsidR="008B2C85">
        <w:rPr>
          <w:rFonts w:ascii="Whitney" w:hAnsi="Whitney" w:cs="Whitney"/>
          <w:sz w:val="22"/>
          <w:szCs w:val="22"/>
        </w:rPr>
        <w:t xml:space="preserve"> </w:t>
      </w:r>
      <w:r w:rsidR="008B2C85" w:rsidRPr="008B2C85">
        <w:rPr>
          <w:rFonts w:ascii="Whitney" w:hAnsi="Whitney" w:cs="Whitney"/>
          <w:sz w:val="22"/>
          <w:szCs w:val="22"/>
        </w:rPr>
        <w:t xml:space="preserve">alle </w:t>
      </w:r>
      <w:r w:rsidR="008B2C85" w:rsidRPr="008B2C85">
        <w:rPr>
          <w:rFonts w:ascii="Whitney" w:hAnsi="Whitney" w:cs="Whitney"/>
          <w:b/>
          <w:bCs/>
          <w:sz w:val="22"/>
          <w:szCs w:val="22"/>
        </w:rPr>
        <w:t>nuove prospettive della Terapia Intensiva Neonatale</w:t>
      </w:r>
      <w:r w:rsidR="007D5A47">
        <w:rPr>
          <w:rFonts w:ascii="Whitney" w:hAnsi="Whitney" w:cs="Whitney"/>
          <w:b/>
          <w:bCs/>
          <w:sz w:val="22"/>
          <w:szCs w:val="22"/>
        </w:rPr>
        <w:t xml:space="preserve"> (TIN)</w:t>
      </w:r>
      <w:r w:rsidR="008B2C85" w:rsidRPr="008B2C85">
        <w:rPr>
          <w:rFonts w:ascii="Whitney" w:hAnsi="Whitney" w:cs="Whitney"/>
          <w:sz w:val="22"/>
          <w:szCs w:val="22"/>
        </w:rPr>
        <w:t>. Sarà dato spazio</w:t>
      </w:r>
      <w:r w:rsidR="008B2C85">
        <w:rPr>
          <w:rFonts w:ascii="Whitney" w:hAnsi="Whitney" w:cs="Whitney"/>
          <w:sz w:val="22"/>
          <w:szCs w:val="22"/>
        </w:rPr>
        <w:t xml:space="preserve"> </w:t>
      </w:r>
      <w:r w:rsidR="008B2C85" w:rsidRPr="008B2C85">
        <w:rPr>
          <w:rFonts w:ascii="Whitney" w:hAnsi="Whitney" w:cs="Whitney"/>
          <w:sz w:val="22"/>
          <w:szCs w:val="22"/>
        </w:rPr>
        <w:t xml:space="preserve">anche agli </w:t>
      </w:r>
      <w:r w:rsidR="008B2C85" w:rsidRPr="00B22B98">
        <w:rPr>
          <w:rFonts w:ascii="Whitney" w:hAnsi="Whitney" w:cs="Whitney"/>
          <w:b/>
          <w:bCs/>
          <w:color w:val="000000" w:themeColor="text1"/>
          <w:sz w:val="22"/>
          <w:szCs w:val="22"/>
        </w:rPr>
        <w:t>aspetti etici, medico-legali</w:t>
      </w:r>
      <w:r w:rsidR="008B2C85" w:rsidRPr="00B22B98">
        <w:rPr>
          <w:rFonts w:ascii="Whitney" w:hAnsi="Whitney" w:cs="Whitney"/>
          <w:color w:val="000000" w:themeColor="text1"/>
          <w:sz w:val="22"/>
          <w:szCs w:val="22"/>
        </w:rPr>
        <w:t xml:space="preserve"> </w:t>
      </w:r>
      <w:r w:rsidR="008B2C85" w:rsidRPr="008B2C85">
        <w:rPr>
          <w:rFonts w:ascii="Whitney" w:hAnsi="Whitney" w:cs="Whitney"/>
          <w:sz w:val="22"/>
          <w:szCs w:val="22"/>
        </w:rPr>
        <w:t xml:space="preserve">e alle </w:t>
      </w:r>
      <w:r w:rsidR="008B2C85" w:rsidRPr="008B2C85">
        <w:rPr>
          <w:rFonts w:ascii="Whitney" w:hAnsi="Whitney" w:cs="Whitney"/>
          <w:b/>
          <w:bCs/>
          <w:sz w:val="22"/>
          <w:szCs w:val="22"/>
        </w:rPr>
        <w:t>cure palliative perinatali</w:t>
      </w:r>
      <w:r w:rsidR="008B2C85" w:rsidRPr="008B2C85">
        <w:rPr>
          <w:rFonts w:ascii="Whitney" w:hAnsi="Whitney" w:cs="Whitney"/>
          <w:sz w:val="22"/>
          <w:szCs w:val="22"/>
        </w:rPr>
        <w:t>, perché</w:t>
      </w:r>
      <w:r w:rsidR="008B2C85">
        <w:rPr>
          <w:rFonts w:ascii="Whitney" w:hAnsi="Whitney" w:cs="Whitney"/>
          <w:sz w:val="22"/>
          <w:szCs w:val="22"/>
        </w:rPr>
        <w:t xml:space="preserve"> </w:t>
      </w:r>
      <w:r w:rsidR="008B2C85" w:rsidRPr="008B2C85">
        <w:rPr>
          <w:rFonts w:ascii="Whitney" w:hAnsi="Whitney" w:cs="Whitney"/>
          <w:sz w:val="22"/>
          <w:szCs w:val="22"/>
        </w:rPr>
        <w:t xml:space="preserve">la qualità </w:t>
      </w:r>
      <w:r w:rsidR="008B2C85">
        <w:rPr>
          <w:rFonts w:ascii="Whitney" w:hAnsi="Whitney" w:cs="Whitney"/>
          <w:sz w:val="22"/>
          <w:szCs w:val="22"/>
        </w:rPr>
        <w:t>dell’</w:t>
      </w:r>
      <w:r w:rsidR="008B2C85" w:rsidRPr="008B2C85">
        <w:rPr>
          <w:rFonts w:ascii="Whitney" w:hAnsi="Whitney" w:cs="Whitney"/>
          <w:sz w:val="22"/>
          <w:szCs w:val="22"/>
        </w:rPr>
        <w:t>assistenza si misura anche</w:t>
      </w:r>
      <w:r w:rsidR="008B2C85">
        <w:rPr>
          <w:rFonts w:ascii="Whitney" w:hAnsi="Whitney" w:cs="Whitney"/>
          <w:sz w:val="22"/>
          <w:szCs w:val="22"/>
        </w:rPr>
        <w:t xml:space="preserve"> </w:t>
      </w:r>
      <w:r w:rsidR="008B2C85" w:rsidRPr="008B2C85">
        <w:rPr>
          <w:rFonts w:ascii="Whitney" w:hAnsi="Whitney" w:cs="Whitney"/>
          <w:sz w:val="22"/>
          <w:szCs w:val="22"/>
        </w:rPr>
        <w:t>nella capacità di accompagnare</w:t>
      </w:r>
      <w:r w:rsidR="008B2C85">
        <w:rPr>
          <w:rFonts w:ascii="Whitney" w:hAnsi="Whitney" w:cs="Whitney"/>
          <w:sz w:val="22"/>
          <w:szCs w:val="22"/>
        </w:rPr>
        <w:t xml:space="preserve"> </w:t>
      </w:r>
      <w:r w:rsidR="008B2C85" w:rsidRPr="008B2C85">
        <w:rPr>
          <w:rFonts w:ascii="Whitney" w:hAnsi="Whitney" w:cs="Whitney"/>
          <w:sz w:val="22"/>
          <w:szCs w:val="22"/>
        </w:rPr>
        <w:t>ogni neonato con</w:t>
      </w:r>
      <w:r w:rsidR="008B2C85">
        <w:rPr>
          <w:rFonts w:ascii="Whitney" w:hAnsi="Whitney" w:cs="Whitney"/>
          <w:sz w:val="22"/>
          <w:szCs w:val="22"/>
        </w:rPr>
        <w:t xml:space="preserve"> </w:t>
      </w:r>
      <w:r w:rsidR="008B2C85" w:rsidRPr="008B2C85">
        <w:rPr>
          <w:rFonts w:ascii="Whitney" w:hAnsi="Whitney" w:cs="Whitney"/>
          <w:sz w:val="22"/>
          <w:szCs w:val="22"/>
        </w:rPr>
        <w:t>la sua famiglia nei percorsi</w:t>
      </w:r>
      <w:r w:rsidR="008B2C85">
        <w:rPr>
          <w:rFonts w:ascii="Whitney" w:hAnsi="Whitney" w:cs="Whitney"/>
          <w:sz w:val="22"/>
          <w:szCs w:val="22"/>
        </w:rPr>
        <w:t xml:space="preserve"> </w:t>
      </w:r>
      <w:r w:rsidR="008B2C85" w:rsidRPr="008B2C85">
        <w:rPr>
          <w:rFonts w:ascii="Whitney" w:hAnsi="Whitney" w:cs="Whitney"/>
          <w:sz w:val="22"/>
          <w:szCs w:val="22"/>
        </w:rPr>
        <w:t>più complessi.</w:t>
      </w:r>
      <w:r w:rsidR="003654FB">
        <w:rPr>
          <w:rFonts w:ascii="Whitney" w:hAnsi="Whitney" w:cs="Whitney"/>
          <w:sz w:val="22"/>
          <w:szCs w:val="22"/>
        </w:rPr>
        <w:t xml:space="preserve"> </w:t>
      </w:r>
      <w:r w:rsidR="003654FB" w:rsidRPr="00526188">
        <w:rPr>
          <w:rFonts w:ascii="Whitney" w:hAnsi="Whitney" w:cs="Whitney"/>
          <w:sz w:val="22"/>
          <w:szCs w:val="22"/>
        </w:rPr>
        <w:t xml:space="preserve">Tra questi si parlerà, in particolare, del </w:t>
      </w:r>
      <w:r w:rsidR="003654FB" w:rsidRPr="00526188">
        <w:rPr>
          <w:rFonts w:ascii="Whitney" w:hAnsi="Whitney" w:cs="Whitney"/>
          <w:b/>
          <w:bCs/>
          <w:sz w:val="22"/>
          <w:szCs w:val="22"/>
        </w:rPr>
        <w:t>Debriefing con il genitore</w:t>
      </w:r>
      <w:r w:rsidR="003654FB" w:rsidRPr="00526188">
        <w:rPr>
          <w:rFonts w:ascii="Whitney" w:hAnsi="Whitney" w:cs="Whitney"/>
          <w:sz w:val="22"/>
          <w:szCs w:val="22"/>
        </w:rPr>
        <w:t xml:space="preserve"> dopo eventi traumatici durante il ricovero in TIN, per ricostruire, accogliere e normalizzare le reazioni emotive.</w:t>
      </w:r>
    </w:p>
    <w:p w14:paraId="53A0ACC9" w14:textId="77777777" w:rsidR="001C71B7" w:rsidRDefault="001C71B7" w:rsidP="0074370B">
      <w:pPr>
        <w:autoSpaceDE w:val="0"/>
        <w:autoSpaceDN w:val="0"/>
        <w:adjustRightInd w:val="0"/>
        <w:jc w:val="both"/>
        <w:rPr>
          <w:rFonts w:ascii="Whitney" w:hAnsi="Whitney" w:cs="Whitney"/>
          <w:sz w:val="22"/>
          <w:szCs w:val="22"/>
        </w:rPr>
      </w:pPr>
      <w:r>
        <w:rPr>
          <w:rFonts w:ascii="Whitney" w:hAnsi="Whitney" w:cs="Whitney"/>
          <w:sz w:val="22"/>
          <w:szCs w:val="22"/>
        </w:rPr>
        <w:t>Il Congresso sarà, inoltre, un momento di riflessione sull'</w:t>
      </w:r>
      <w:r w:rsidRPr="00FE0F7A">
        <w:rPr>
          <w:rFonts w:ascii="Whitney" w:hAnsi="Whitney" w:cs="Whitney"/>
          <w:b/>
          <w:bCs/>
          <w:sz w:val="22"/>
          <w:szCs w:val="22"/>
        </w:rPr>
        <w:t>evoluzione della neonatologia in Italia</w:t>
      </w:r>
      <w:r>
        <w:rPr>
          <w:rFonts w:ascii="Whitney" w:hAnsi="Whitney" w:cs="Whitney"/>
          <w:sz w:val="22"/>
          <w:szCs w:val="22"/>
        </w:rPr>
        <w:t xml:space="preserve">, con sessioni dedicate ai dati, alle reti collaborative, alla ricerca e ai giovani, anche </w:t>
      </w:r>
      <w:r w:rsidRPr="00FE0F7A">
        <w:rPr>
          <w:rFonts w:ascii="Whitney" w:hAnsi="Whitney" w:cs="Whitney"/>
          <w:sz w:val="22"/>
          <w:szCs w:val="22"/>
        </w:rPr>
        <w:t xml:space="preserve">con l’iniziativa </w:t>
      </w:r>
      <w:r w:rsidRPr="001C71B7">
        <w:rPr>
          <w:rFonts w:ascii="Whitney" w:hAnsi="Whitney" w:cs="Whitney"/>
          <w:b/>
          <w:bCs/>
          <w:sz w:val="22"/>
          <w:szCs w:val="22"/>
        </w:rPr>
        <w:t>“Saranno Famosi”</w:t>
      </w:r>
      <w:r w:rsidRPr="00FE0F7A">
        <w:rPr>
          <w:rFonts w:ascii="Whitney" w:hAnsi="Whitney" w:cs="Whitney"/>
          <w:sz w:val="22"/>
          <w:szCs w:val="22"/>
        </w:rPr>
        <w:t xml:space="preserve">, spazio dedicato ai </w:t>
      </w:r>
      <w:r>
        <w:rPr>
          <w:rFonts w:ascii="Whitney" w:hAnsi="Whitney" w:cs="Whitney"/>
          <w:sz w:val="22"/>
          <w:szCs w:val="22"/>
        </w:rPr>
        <w:t xml:space="preserve">soci </w:t>
      </w:r>
      <w:r w:rsidRPr="00FE0F7A">
        <w:rPr>
          <w:rFonts w:ascii="Whitney" w:hAnsi="Whitney" w:cs="Whitney"/>
          <w:sz w:val="22"/>
          <w:szCs w:val="22"/>
        </w:rPr>
        <w:t>under 40, che riceveranno un premio per le migliori comunicazioni orali.</w:t>
      </w:r>
    </w:p>
    <w:p w14:paraId="1051D82E" w14:textId="73D1E1A2" w:rsidR="00796E92" w:rsidRDefault="008B2C85" w:rsidP="0074370B">
      <w:pPr>
        <w:autoSpaceDE w:val="0"/>
        <w:autoSpaceDN w:val="0"/>
        <w:adjustRightInd w:val="0"/>
        <w:jc w:val="both"/>
        <w:rPr>
          <w:rFonts w:ascii="Whitney" w:hAnsi="Whitney" w:cs="Whitney"/>
          <w:sz w:val="22"/>
          <w:szCs w:val="22"/>
        </w:rPr>
      </w:pPr>
      <w:r w:rsidRPr="00526188">
        <w:rPr>
          <w:rFonts w:ascii="Whitney" w:hAnsi="Whitney" w:cs="Whitney"/>
          <w:sz w:val="22"/>
          <w:szCs w:val="22"/>
        </w:rPr>
        <w:t>Un’attenzione particolare sarà dedicata</w:t>
      </w:r>
      <w:r w:rsidR="001C71B7" w:rsidRPr="00526188">
        <w:rPr>
          <w:rFonts w:ascii="Whitney" w:hAnsi="Whitney" w:cs="Whitney"/>
          <w:sz w:val="22"/>
          <w:szCs w:val="22"/>
        </w:rPr>
        <w:t xml:space="preserve"> </w:t>
      </w:r>
      <w:r w:rsidR="003654FB" w:rsidRPr="00526188">
        <w:rPr>
          <w:rFonts w:ascii="Whitney" w:hAnsi="Whitney" w:cs="Whitney"/>
          <w:sz w:val="22"/>
          <w:szCs w:val="22"/>
        </w:rPr>
        <w:t xml:space="preserve">alla </w:t>
      </w:r>
      <w:proofErr w:type="spellStart"/>
      <w:r w:rsidR="003654FB" w:rsidRPr="00526188">
        <w:rPr>
          <w:rFonts w:ascii="Whitney" w:hAnsi="Whitney" w:cs="Whitney"/>
          <w:b/>
          <w:bCs/>
          <w:sz w:val="22"/>
          <w:szCs w:val="22"/>
        </w:rPr>
        <w:t>NeuroNICU</w:t>
      </w:r>
      <w:proofErr w:type="spellEnd"/>
      <w:r w:rsidR="00526188" w:rsidRPr="00526188">
        <w:rPr>
          <w:rFonts w:ascii="Whitney" w:hAnsi="Whitney" w:cs="Whitney"/>
          <w:b/>
          <w:bCs/>
          <w:sz w:val="22"/>
          <w:szCs w:val="22"/>
        </w:rPr>
        <w:t>,</w:t>
      </w:r>
      <w:r w:rsidR="003654FB" w:rsidRPr="00526188">
        <w:rPr>
          <w:rFonts w:ascii="Whitney" w:hAnsi="Whitney" w:cs="Whitney"/>
          <w:sz w:val="22"/>
          <w:szCs w:val="22"/>
        </w:rPr>
        <w:t xml:space="preserve"> come strumento di approccio multidisciplinare per gli aspetti neurologici dalla diagnosi prenatale al follow-up in Terapia Intensiva Neonatale e </w:t>
      </w:r>
      <w:r w:rsidRPr="00526188">
        <w:rPr>
          <w:rFonts w:ascii="Whitney" w:hAnsi="Whitney" w:cs="Whitney"/>
          <w:sz w:val="22"/>
          <w:szCs w:val="22"/>
        </w:rPr>
        <w:t xml:space="preserve">al </w:t>
      </w:r>
      <w:r w:rsidRPr="00526188">
        <w:rPr>
          <w:rFonts w:ascii="Whitney" w:hAnsi="Whitney" w:cs="Whitney"/>
          <w:b/>
          <w:bCs/>
          <w:sz w:val="22"/>
          <w:szCs w:val="22"/>
        </w:rPr>
        <w:t xml:space="preserve">Neonato </w:t>
      </w:r>
      <w:r w:rsidRPr="00526188">
        <w:rPr>
          <w:rFonts w:ascii="Whitney-BookItalic" w:hAnsi="Whitney-BookItalic" w:cs="Whitney-BookItalic"/>
          <w:b/>
          <w:bCs/>
          <w:i/>
          <w:iCs/>
          <w:sz w:val="22"/>
          <w:szCs w:val="22"/>
        </w:rPr>
        <w:t xml:space="preserve">moderate </w:t>
      </w:r>
      <w:r w:rsidRPr="00526188">
        <w:rPr>
          <w:rFonts w:ascii="Whitney" w:hAnsi="Whitney" w:cs="Whitney"/>
          <w:b/>
          <w:bCs/>
          <w:sz w:val="22"/>
          <w:szCs w:val="22"/>
        </w:rPr>
        <w:t xml:space="preserve">e </w:t>
      </w:r>
      <w:r w:rsidRPr="00526188">
        <w:rPr>
          <w:rFonts w:ascii="Whitney-BookItalic" w:hAnsi="Whitney-BookItalic" w:cs="Whitney-BookItalic"/>
          <w:b/>
          <w:bCs/>
          <w:i/>
          <w:iCs/>
          <w:sz w:val="22"/>
          <w:szCs w:val="22"/>
        </w:rPr>
        <w:t>late</w:t>
      </w:r>
      <w:r w:rsidRPr="00526188">
        <w:rPr>
          <w:rFonts w:ascii="Whitney" w:hAnsi="Whitney" w:cs="Whitney"/>
          <w:b/>
          <w:bCs/>
          <w:sz w:val="22"/>
          <w:szCs w:val="22"/>
        </w:rPr>
        <w:t xml:space="preserve"> </w:t>
      </w:r>
      <w:proofErr w:type="spellStart"/>
      <w:r w:rsidRPr="00526188">
        <w:rPr>
          <w:rFonts w:ascii="Whitney-BookItalic" w:hAnsi="Whitney-BookItalic" w:cs="Whitney-BookItalic"/>
          <w:b/>
          <w:bCs/>
          <w:i/>
          <w:iCs/>
          <w:sz w:val="22"/>
          <w:szCs w:val="22"/>
        </w:rPr>
        <w:t>preterm</w:t>
      </w:r>
      <w:proofErr w:type="spellEnd"/>
      <w:r w:rsidRPr="00526188">
        <w:rPr>
          <w:rFonts w:ascii="Whitney" w:hAnsi="Whitney" w:cs="Whitney"/>
          <w:sz w:val="22"/>
          <w:szCs w:val="22"/>
        </w:rPr>
        <w:t>, una popolazione numerosa e centrale nella pratica clinica quotidiana</w:t>
      </w:r>
      <w:r w:rsidR="002C671C" w:rsidRPr="00526188">
        <w:rPr>
          <w:rFonts w:ascii="Whitney" w:hAnsi="Whitney" w:cs="Whitney"/>
          <w:sz w:val="22"/>
          <w:szCs w:val="22"/>
        </w:rPr>
        <w:t xml:space="preserve">, con i dati della nuova </w:t>
      </w:r>
      <w:r w:rsidR="002C671C" w:rsidRPr="00692AF8">
        <w:rPr>
          <w:rFonts w:ascii="Whitney" w:hAnsi="Whitney" w:cs="Whitney"/>
          <w:i/>
          <w:iCs/>
          <w:sz w:val="22"/>
          <w:szCs w:val="22"/>
        </w:rPr>
        <w:t>survey</w:t>
      </w:r>
      <w:r w:rsidR="002C671C" w:rsidRPr="00526188">
        <w:rPr>
          <w:rFonts w:ascii="Whitney" w:hAnsi="Whitney" w:cs="Whitney"/>
          <w:sz w:val="22"/>
          <w:szCs w:val="22"/>
        </w:rPr>
        <w:t xml:space="preserve"> della SIN.</w:t>
      </w:r>
      <w:r>
        <w:rPr>
          <w:rFonts w:ascii="Whitney" w:hAnsi="Whitney" w:cs="Whitney"/>
          <w:sz w:val="22"/>
          <w:szCs w:val="22"/>
        </w:rPr>
        <w:t xml:space="preserve"> </w:t>
      </w:r>
      <w:r w:rsidRPr="008B2C85">
        <w:rPr>
          <w:rFonts w:ascii="Whitney" w:hAnsi="Whitney" w:cs="Whitney"/>
          <w:sz w:val="22"/>
          <w:szCs w:val="22"/>
        </w:rPr>
        <w:t>Questi</w:t>
      </w:r>
      <w:r>
        <w:rPr>
          <w:rFonts w:ascii="Whitney" w:hAnsi="Whitney" w:cs="Whitney"/>
          <w:sz w:val="22"/>
          <w:szCs w:val="22"/>
        </w:rPr>
        <w:t xml:space="preserve"> </w:t>
      </w:r>
      <w:r w:rsidRPr="008B2C85">
        <w:rPr>
          <w:rFonts w:ascii="Whitney" w:hAnsi="Whitney" w:cs="Whitney"/>
          <w:sz w:val="22"/>
          <w:szCs w:val="22"/>
        </w:rPr>
        <w:t>neonati rappresentano</w:t>
      </w:r>
      <w:r>
        <w:rPr>
          <w:rFonts w:ascii="Whitney" w:hAnsi="Whitney" w:cs="Whitney"/>
          <w:sz w:val="22"/>
          <w:szCs w:val="22"/>
        </w:rPr>
        <w:t xml:space="preserve"> </w:t>
      </w:r>
      <w:r w:rsidRPr="008B2C85">
        <w:rPr>
          <w:rFonts w:ascii="Whitney" w:hAnsi="Whitney" w:cs="Whitney"/>
          <w:sz w:val="22"/>
          <w:szCs w:val="22"/>
        </w:rPr>
        <w:t>una sfida importante per</w:t>
      </w:r>
      <w:r>
        <w:rPr>
          <w:rFonts w:ascii="Whitney" w:hAnsi="Whitney" w:cs="Whitney"/>
          <w:sz w:val="22"/>
          <w:szCs w:val="22"/>
        </w:rPr>
        <w:t xml:space="preserve"> </w:t>
      </w:r>
      <w:r w:rsidRPr="008B2C85">
        <w:rPr>
          <w:rFonts w:ascii="Whitney" w:hAnsi="Whitney" w:cs="Whitney"/>
          <w:sz w:val="22"/>
          <w:szCs w:val="22"/>
        </w:rPr>
        <w:t>la</w:t>
      </w:r>
      <w:r>
        <w:rPr>
          <w:rFonts w:ascii="Whitney" w:hAnsi="Whitney" w:cs="Whitney"/>
          <w:sz w:val="22"/>
          <w:szCs w:val="22"/>
        </w:rPr>
        <w:t xml:space="preserve"> </w:t>
      </w:r>
      <w:r w:rsidRPr="008B2C85">
        <w:rPr>
          <w:rFonts w:ascii="Whitney" w:hAnsi="Whitney" w:cs="Whitney"/>
          <w:sz w:val="22"/>
          <w:szCs w:val="22"/>
        </w:rPr>
        <w:t>Neonatologia moderna</w:t>
      </w:r>
      <w:r>
        <w:rPr>
          <w:rFonts w:ascii="Whitney" w:hAnsi="Whitney" w:cs="Whitney"/>
          <w:sz w:val="22"/>
          <w:szCs w:val="22"/>
        </w:rPr>
        <w:t xml:space="preserve">, </w:t>
      </w:r>
      <w:r w:rsidR="007D5A47" w:rsidRPr="008B2C85">
        <w:rPr>
          <w:rFonts w:ascii="Whitney" w:hAnsi="Whitney" w:cs="Whitney"/>
          <w:sz w:val="22"/>
          <w:szCs w:val="22"/>
        </w:rPr>
        <w:t>perché</w:t>
      </w:r>
      <w:r w:rsidRPr="008B2C85">
        <w:rPr>
          <w:rFonts w:ascii="Whitney" w:hAnsi="Whitney" w:cs="Whitney"/>
          <w:sz w:val="22"/>
          <w:szCs w:val="22"/>
        </w:rPr>
        <w:t xml:space="preserve"> richiedono modelli</w:t>
      </w:r>
      <w:r>
        <w:rPr>
          <w:rFonts w:ascii="Whitney" w:hAnsi="Whitney" w:cs="Whitney"/>
          <w:sz w:val="22"/>
          <w:szCs w:val="22"/>
        </w:rPr>
        <w:t xml:space="preserve"> </w:t>
      </w:r>
      <w:r w:rsidRPr="008B2C85">
        <w:rPr>
          <w:rFonts w:ascii="Whitney" w:hAnsi="Whitney" w:cs="Whitney"/>
          <w:sz w:val="22"/>
          <w:szCs w:val="22"/>
        </w:rPr>
        <w:t>assistenziali capaci di</w:t>
      </w:r>
      <w:r>
        <w:rPr>
          <w:rFonts w:ascii="Whitney" w:hAnsi="Whitney" w:cs="Whitney"/>
          <w:sz w:val="22"/>
          <w:szCs w:val="22"/>
        </w:rPr>
        <w:t xml:space="preserve"> </w:t>
      </w:r>
      <w:r w:rsidRPr="008B2C85">
        <w:rPr>
          <w:rFonts w:ascii="Whitney" w:hAnsi="Whitney" w:cs="Whitney"/>
          <w:sz w:val="22"/>
          <w:szCs w:val="22"/>
        </w:rPr>
        <w:t>integrare la valutazione</w:t>
      </w:r>
      <w:r>
        <w:rPr>
          <w:rFonts w:ascii="Whitney" w:hAnsi="Whitney" w:cs="Whitney"/>
          <w:sz w:val="22"/>
          <w:szCs w:val="22"/>
        </w:rPr>
        <w:t xml:space="preserve"> </w:t>
      </w:r>
      <w:r w:rsidRPr="008B2C85">
        <w:rPr>
          <w:rFonts w:ascii="Whitney" w:hAnsi="Whitney" w:cs="Whitney"/>
          <w:sz w:val="22"/>
          <w:szCs w:val="22"/>
        </w:rPr>
        <w:t>dei bisogni individuali,</w:t>
      </w:r>
      <w:r>
        <w:rPr>
          <w:rFonts w:ascii="Whitney" w:hAnsi="Whitney" w:cs="Whitney"/>
          <w:sz w:val="22"/>
          <w:szCs w:val="22"/>
        </w:rPr>
        <w:t xml:space="preserve"> </w:t>
      </w:r>
      <w:r w:rsidRPr="008B2C85">
        <w:rPr>
          <w:rFonts w:ascii="Whitney" w:hAnsi="Whitney" w:cs="Whitney"/>
          <w:sz w:val="22"/>
          <w:szCs w:val="22"/>
        </w:rPr>
        <w:t>con il sostegno all’allattamento</w:t>
      </w:r>
      <w:r>
        <w:rPr>
          <w:rFonts w:ascii="Whitney" w:hAnsi="Whitney" w:cs="Whitney"/>
          <w:sz w:val="22"/>
          <w:szCs w:val="22"/>
        </w:rPr>
        <w:t xml:space="preserve"> </w:t>
      </w:r>
      <w:r w:rsidRPr="008B2C85">
        <w:rPr>
          <w:rFonts w:ascii="Whitney" w:hAnsi="Whitney" w:cs="Whitney"/>
          <w:sz w:val="22"/>
          <w:szCs w:val="22"/>
        </w:rPr>
        <w:t>e alla nutrizione, al</w:t>
      </w:r>
      <w:r>
        <w:rPr>
          <w:rFonts w:ascii="Whitney" w:hAnsi="Whitney" w:cs="Whitney"/>
          <w:sz w:val="22"/>
          <w:szCs w:val="22"/>
        </w:rPr>
        <w:t xml:space="preserve"> </w:t>
      </w:r>
      <w:r w:rsidRPr="008B2C85">
        <w:rPr>
          <w:rFonts w:ascii="Whitney" w:hAnsi="Whitney" w:cs="Whitney"/>
          <w:sz w:val="22"/>
          <w:szCs w:val="22"/>
        </w:rPr>
        <w:t>fine di prevenire possibili</w:t>
      </w:r>
      <w:r>
        <w:rPr>
          <w:rFonts w:ascii="Whitney" w:hAnsi="Whitney" w:cs="Whitney"/>
          <w:sz w:val="22"/>
          <w:szCs w:val="22"/>
        </w:rPr>
        <w:t xml:space="preserve"> </w:t>
      </w:r>
      <w:r w:rsidRPr="008B2C85">
        <w:rPr>
          <w:rFonts w:ascii="Whitney" w:hAnsi="Whitney" w:cs="Whitney"/>
          <w:sz w:val="22"/>
          <w:szCs w:val="22"/>
        </w:rPr>
        <w:t>conseguenze a</w:t>
      </w:r>
      <w:r>
        <w:rPr>
          <w:rFonts w:ascii="Whitney" w:hAnsi="Whitney" w:cs="Whitney"/>
          <w:sz w:val="22"/>
          <w:szCs w:val="22"/>
        </w:rPr>
        <w:t xml:space="preserve"> </w:t>
      </w:r>
      <w:r w:rsidRPr="008B2C85">
        <w:rPr>
          <w:rFonts w:ascii="Whitney" w:hAnsi="Whitney" w:cs="Whitney"/>
          <w:sz w:val="22"/>
          <w:szCs w:val="22"/>
        </w:rPr>
        <w:t>distanza.</w:t>
      </w:r>
    </w:p>
    <w:p w14:paraId="643435F4" w14:textId="77777777" w:rsidR="00755BDA" w:rsidRDefault="00755BDA" w:rsidP="0074370B">
      <w:pPr>
        <w:autoSpaceDE w:val="0"/>
        <w:autoSpaceDN w:val="0"/>
        <w:adjustRightInd w:val="0"/>
        <w:jc w:val="both"/>
        <w:rPr>
          <w:rFonts w:ascii="Whitney" w:hAnsi="Whitney" w:cs="Whitney"/>
          <w:sz w:val="22"/>
          <w:szCs w:val="22"/>
        </w:rPr>
      </w:pPr>
    </w:p>
    <w:p w14:paraId="6D82B970" w14:textId="7A7A4CA4" w:rsidR="00755BDA" w:rsidRDefault="00DC5063" w:rsidP="0074370B">
      <w:pPr>
        <w:autoSpaceDE w:val="0"/>
        <w:autoSpaceDN w:val="0"/>
        <w:adjustRightInd w:val="0"/>
        <w:jc w:val="both"/>
        <w:rPr>
          <w:rFonts w:ascii="Whitney" w:hAnsi="Whitney" w:cs="Whitney"/>
          <w:sz w:val="22"/>
          <w:szCs w:val="22"/>
        </w:rPr>
      </w:pPr>
      <w:r>
        <w:rPr>
          <w:rFonts w:ascii="Whitney" w:hAnsi="Whitney" w:cs="Whitney"/>
          <w:sz w:val="22"/>
          <w:szCs w:val="22"/>
        </w:rPr>
        <w:t>Ed è proprio sul</w:t>
      </w:r>
      <w:r w:rsidRPr="00DC5063">
        <w:rPr>
          <w:rFonts w:ascii="Whitney" w:hAnsi="Whitney" w:cs="Whitney"/>
          <w:sz w:val="22"/>
          <w:szCs w:val="22"/>
        </w:rPr>
        <w:t>la centralità dell'</w:t>
      </w:r>
      <w:r w:rsidRPr="00526188">
        <w:rPr>
          <w:rFonts w:ascii="Whitney" w:hAnsi="Whitney" w:cs="Whitney"/>
          <w:b/>
          <w:bCs/>
          <w:sz w:val="22"/>
          <w:szCs w:val="22"/>
        </w:rPr>
        <w:t>allattamento materno</w:t>
      </w:r>
      <w:r>
        <w:rPr>
          <w:rFonts w:ascii="Whitney" w:hAnsi="Whitney" w:cs="Whitney"/>
          <w:sz w:val="22"/>
          <w:szCs w:val="22"/>
        </w:rPr>
        <w:t>,</w:t>
      </w:r>
      <w:r w:rsidRPr="00DC5063">
        <w:rPr>
          <w:rFonts w:ascii="Whitney" w:hAnsi="Whitney" w:cs="Whitney"/>
          <w:sz w:val="22"/>
          <w:szCs w:val="22"/>
        </w:rPr>
        <w:t xml:space="preserve"> come intervento fondamentale di promozione della salute</w:t>
      </w:r>
      <w:r>
        <w:rPr>
          <w:rFonts w:ascii="Whitney" w:hAnsi="Whitney" w:cs="Whitney"/>
          <w:sz w:val="22"/>
          <w:szCs w:val="22"/>
        </w:rPr>
        <w:t xml:space="preserve">, che nasce il progetto fotografico </w:t>
      </w:r>
      <w:r w:rsidRPr="00DC5063">
        <w:rPr>
          <w:rFonts w:ascii="Whitney" w:hAnsi="Whitney" w:cs="Whitney"/>
          <w:b/>
          <w:bCs/>
          <w:i/>
          <w:iCs/>
          <w:sz w:val="22"/>
          <w:szCs w:val="22"/>
        </w:rPr>
        <w:t>“Nutrire</w:t>
      </w:r>
      <w:r w:rsidR="00445B5B">
        <w:rPr>
          <w:rFonts w:ascii="Whitney" w:hAnsi="Whitney" w:cs="Whitney"/>
          <w:b/>
          <w:bCs/>
          <w:i/>
          <w:iCs/>
          <w:sz w:val="22"/>
          <w:szCs w:val="22"/>
        </w:rPr>
        <w:t>.</w:t>
      </w:r>
      <w:r w:rsidRPr="00DC5063">
        <w:rPr>
          <w:rFonts w:ascii="Whitney" w:hAnsi="Whitney" w:cs="Whitney"/>
          <w:b/>
          <w:bCs/>
          <w:i/>
          <w:iCs/>
          <w:sz w:val="22"/>
          <w:szCs w:val="22"/>
        </w:rPr>
        <w:t xml:space="preserve"> Unire”</w:t>
      </w:r>
      <w:r w:rsidR="005943E2">
        <w:rPr>
          <w:rFonts w:ascii="Whitney" w:hAnsi="Whitney" w:cs="Whitney"/>
          <w:i/>
          <w:iCs/>
          <w:sz w:val="22"/>
          <w:szCs w:val="22"/>
        </w:rPr>
        <w:t xml:space="preserve">. </w:t>
      </w:r>
      <w:r w:rsidRPr="00DC5063">
        <w:rPr>
          <w:rFonts w:ascii="Whitney" w:hAnsi="Whitney" w:cs="Whitney"/>
          <w:sz w:val="22"/>
          <w:szCs w:val="22"/>
        </w:rPr>
        <w:t xml:space="preserve">Il </w:t>
      </w:r>
      <w:r w:rsidR="005943E2">
        <w:rPr>
          <w:rFonts w:ascii="Whitney" w:hAnsi="Whitney" w:cs="Whitney"/>
          <w:sz w:val="22"/>
          <w:szCs w:val="22"/>
        </w:rPr>
        <w:t>p</w:t>
      </w:r>
      <w:r w:rsidRPr="00DC5063">
        <w:rPr>
          <w:rFonts w:ascii="Whitney" w:hAnsi="Whitney" w:cs="Whitney"/>
          <w:sz w:val="22"/>
          <w:szCs w:val="22"/>
        </w:rPr>
        <w:t>rogetto</w:t>
      </w:r>
      <w:r w:rsidR="005943E2">
        <w:rPr>
          <w:rFonts w:ascii="Whitney" w:hAnsi="Whitney" w:cs="Whitney"/>
          <w:sz w:val="22"/>
          <w:szCs w:val="22"/>
        </w:rPr>
        <w:t xml:space="preserve">, realizzato </w:t>
      </w:r>
      <w:r w:rsidR="005943E2" w:rsidRPr="005943E2">
        <w:rPr>
          <w:rFonts w:ascii="Whitney" w:hAnsi="Whitney" w:cs="Whitney"/>
          <w:sz w:val="22"/>
          <w:szCs w:val="22"/>
        </w:rPr>
        <w:t>all'interno della U.O. Neonatologia dell’IRCCS Policlinico San Martino di Genova e ispirato ai principi che la SIN promuove quotidianamente nella pratica clinica</w:t>
      </w:r>
      <w:r w:rsidR="005943E2">
        <w:rPr>
          <w:rFonts w:ascii="Whitney" w:hAnsi="Whitney" w:cs="Whitney"/>
          <w:sz w:val="22"/>
          <w:szCs w:val="22"/>
        </w:rPr>
        <w:t>,</w:t>
      </w:r>
      <w:r w:rsidRPr="00DC5063">
        <w:rPr>
          <w:rFonts w:ascii="Whitney" w:hAnsi="Whitney" w:cs="Whitney"/>
          <w:sz w:val="22"/>
          <w:szCs w:val="22"/>
        </w:rPr>
        <w:t xml:space="preserve"> ha coinvolto trenta madri</w:t>
      </w:r>
      <w:r>
        <w:rPr>
          <w:rFonts w:ascii="Whitney" w:hAnsi="Whitney" w:cs="Whitney"/>
          <w:sz w:val="22"/>
          <w:szCs w:val="22"/>
        </w:rPr>
        <w:t>, provenienti da diversi contesti geografici, culturali ed etnici,</w:t>
      </w:r>
      <w:r w:rsidRPr="00DC5063">
        <w:rPr>
          <w:rFonts w:ascii="Whitney" w:hAnsi="Whitney" w:cs="Whitney"/>
          <w:sz w:val="22"/>
          <w:szCs w:val="22"/>
        </w:rPr>
        <w:t xml:space="preserve"> ritratte</w:t>
      </w:r>
      <w:r w:rsidR="005943E2">
        <w:rPr>
          <w:rFonts w:ascii="Whitney" w:hAnsi="Whitney" w:cs="Whitney"/>
          <w:sz w:val="22"/>
          <w:szCs w:val="22"/>
        </w:rPr>
        <w:t xml:space="preserve"> </w:t>
      </w:r>
      <w:r w:rsidRPr="00DC5063">
        <w:rPr>
          <w:rFonts w:ascii="Whitney" w:hAnsi="Whitney" w:cs="Whitney"/>
          <w:sz w:val="22"/>
          <w:szCs w:val="22"/>
        </w:rPr>
        <w:t>durante l'allattamento dei propri figl</w:t>
      </w:r>
      <w:r w:rsidR="00526188">
        <w:rPr>
          <w:rFonts w:ascii="Whitney" w:hAnsi="Whitney" w:cs="Whitney"/>
          <w:sz w:val="22"/>
          <w:szCs w:val="22"/>
        </w:rPr>
        <w:t xml:space="preserve">i, per </w:t>
      </w:r>
      <w:r w:rsidR="00526188" w:rsidRPr="00526188">
        <w:rPr>
          <w:rFonts w:ascii="Whitney" w:hAnsi="Whitney" w:cs="Whitney"/>
          <w:sz w:val="22"/>
          <w:szCs w:val="22"/>
        </w:rPr>
        <w:t>sottolinea</w:t>
      </w:r>
      <w:r w:rsidR="00526188">
        <w:rPr>
          <w:rFonts w:ascii="Whitney" w:hAnsi="Whitney" w:cs="Whitney"/>
          <w:sz w:val="22"/>
          <w:szCs w:val="22"/>
        </w:rPr>
        <w:t>re</w:t>
      </w:r>
      <w:r w:rsidR="00526188" w:rsidRPr="00526188">
        <w:rPr>
          <w:rFonts w:ascii="Whitney" w:hAnsi="Whitney" w:cs="Whitney"/>
          <w:sz w:val="22"/>
          <w:szCs w:val="22"/>
        </w:rPr>
        <w:t xml:space="preserve"> come</w:t>
      </w:r>
      <w:r w:rsidR="00526188">
        <w:rPr>
          <w:rFonts w:ascii="Whitney" w:hAnsi="Whitney" w:cs="Whitney"/>
          <w:sz w:val="22"/>
          <w:szCs w:val="22"/>
        </w:rPr>
        <w:t xml:space="preserve"> questa pratica così importante </w:t>
      </w:r>
      <w:r w:rsidR="00526188" w:rsidRPr="00526188">
        <w:rPr>
          <w:rFonts w:ascii="Whitney" w:hAnsi="Whitney" w:cs="Whitney"/>
          <w:sz w:val="22"/>
          <w:szCs w:val="22"/>
        </w:rPr>
        <w:t>costituisca un'esperienza u</w:t>
      </w:r>
      <w:r w:rsidR="00526188" w:rsidRPr="00BD58F9">
        <w:rPr>
          <w:rFonts w:ascii="Whitney" w:hAnsi="Whitney" w:cs="Whitney"/>
          <w:sz w:val="22"/>
          <w:szCs w:val="22"/>
        </w:rPr>
        <w:t xml:space="preserve">niversale che accomuna tutte le donne, indipendentemente dalla loro provenienza, cultura o storia personale. </w:t>
      </w:r>
      <w:r w:rsidR="001F2F1F" w:rsidRPr="00BD58F9">
        <w:rPr>
          <w:rFonts w:ascii="Whitney" w:hAnsi="Whitney" w:cs="Whitney"/>
          <w:sz w:val="22"/>
          <w:szCs w:val="22"/>
        </w:rPr>
        <w:t>La prima esposizione al pubblico del progetto fotografico</w:t>
      </w:r>
      <w:r w:rsidR="00526188" w:rsidRPr="00BD58F9">
        <w:rPr>
          <w:rFonts w:ascii="Whitney" w:hAnsi="Whitney" w:cs="Whitney"/>
          <w:sz w:val="22"/>
          <w:szCs w:val="22"/>
        </w:rPr>
        <w:t xml:space="preserve"> </w:t>
      </w:r>
      <w:r w:rsidR="001F2F1F" w:rsidRPr="00BD58F9">
        <w:rPr>
          <w:rFonts w:ascii="Whitney" w:hAnsi="Whitney" w:cs="Whitney"/>
          <w:sz w:val="22"/>
          <w:szCs w:val="22"/>
        </w:rPr>
        <w:t>avverrà dal 6 al 1</w:t>
      </w:r>
      <w:r w:rsidR="007D5A47">
        <w:rPr>
          <w:rFonts w:ascii="Whitney" w:hAnsi="Whitney" w:cs="Whitney"/>
          <w:sz w:val="22"/>
          <w:szCs w:val="22"/>
        </w:rPr>
        <w:t>8</w:t>
      </w:r>
      <w:r w:rsidR="001F2F1F" w:rsidRPr="00BD58F9">
        <w:rPr>
          <w:rFonts w:ascii="Whitney" w:hAnsi="Whitney" w:cs="Whitney"/>
          <w:sz w:val="22"/>
          <w:szCs w:val="22"/>
        </w:rPr>
        <w:t xml:space="preserve"> ottobre 2026 presso il Palazzo Ducale</w:t>
      </w:r>
      <w:r w:rsidR="00526188" w:rsidRPr="00BD58F9">
        <w:rPr>
          <w:rFonts w:ascii="Whitney" w:hAnsi="Whitney" w:cs="Whitney"/>
          <w:sz w:val="22"/>
          <w:szCs w:val="22"/>
        </w:rPr>
        <w:t xml:space="preserve"> </w:t>
      </w:r>
      <w:r w:rsidR="001F2F1F" w:rsidRPr="00BD58F9">
        <w:rPr>
          <w:rFonts w:ascii="Whitney" w:hAnsi="Whitney" w:cs="Whitney"/>
          <w:sz w:val="22"/>
          <w:szCs w:val="22"/>
        </w:rPr>
        <w:t xml:space="preserve">di Genova. Tutti gli scatti </w:t>
      </w:r>
      <w:r w:rsidR="00445B5B" w:rsidRPr="00BD58F9">
        <w:rPr>
          <w:rFonts w:ascii="Whitney" w:hAnsi="Whitney" w:cs="Whitney"/>
          <w:sz w:val="22"/>
          <w:szCs w:val="22"/>
        </w:rPr>
        <w:t xml:space="preserve">saranno </w:t>
      </w:r>
      <w:r w:rsidR="001F2F1F" w:rsidRPr="00BD58F9">
        <w:rPr>
          <w:rFonts w:ascii="Whitney" w:hAnsi="Whitney" w:cs="Whitney"/>
          <w:sz w:val="22"/>
          <w:szCs w:val="22"/>
        </w:rPr>
        <w:t xml:space="preserve">poi </w:t>
      </w:r>
      <w:r w:rsidR="00445B5B" w:rsidRPr="00BD58F9">
        <w:rPr>
          <w:rFonts w:ascii="Whitney" w:hAnsi="Whitney" w:cs="Whitney"/>
          <w:sz w:val="22"/>
          <w:szCs w:val="22"/>
        </w:rPr>
        <w:t xml:space="preserve">esposti in una mostra </w:t>
      </w:r>
      <w:r w:rsidR="009B2DB1" w:rsidRPr="00BD58F9">
        <w:rPr>
          <w:rFonts w:ascii="Whitney" w:hAnsi="Whitney" w:cs="Whitney"/>
          <w:sz w:val="22"/>
          <w:szCs w:val="22"/>
        </w:rPr>
        <w:t xml:space="preserve">proprio </w:t>
      </w:r>
      <w:r w:rsidR="00445B5B" w:rsidRPr="00BD58F9">
        <w:rPr>
          <w:rFonts w:ascii="Whitney" w:hAnsi="Whitney" w:cs="Whitney"/>
          <w:sz w:val="22"/>
          <w:szCs w:val="22"/>
        </w:rPr>
        <w:t>nel corso del Congresso Nazionale SIN</w:t>
      </w:r>
      <w:r w:rsidR="005943E2" w:rsidRPr="00BD58F9">
        <w:rPr>
          <w:rFonts w:ascii="Whitney" w:hAnsi="Whitney" w:cs="Whitney"/>
          <w:sz w:val="22"/>
          <w:szCs w:val="22"/>
        </w:rPr>
        <w:t xml:space="preserve"> a Bari</w:t>
      </w:r>
      <w:r w:rsidR="0096688E" w:rsidRPr="00BD58F9">
        <w:rPr>
          <w:rFonts w:ascii="Whitney" w:hAnsi="Whitney" w:cs="Whitney"/>
          <w:sz w:val="22"/>
          <w:szCs w:val="22"/>
        </w:rPr>
        <w:t xml:space="preserve">. </w:t>
      </w:r>
    </w:p>
    <w:p w14:paraId="69D1434F" w14:textId="77777777" w:rsidR="00D131C8" w:rsidRDefault="00D131C8" w:rsidP="0074370B">
      <w:pPr>
        <w:autoSpaceDE w:val="0"/>
        <w:autoSpaceDN w:val="0"/>
        <w:adjustRightInd w:val="0"/>
        <w:jc w:val="both"/>
        <w:rPr>
          <w:rFonts w:ascii="Whitney" w:hAnsi="Whitney" w:cs="Whitney"/>
          <w:sz w:val="22"/>
          <w:szCs w:val="22"/>
        </w:rPr>
      </w:pPr>
    </w:p>
    <w:p w14:paraId="309BCCAC" w14:textId="7A17D83D" w:rsidR="00D131C8" w:rsidRPr="00D131C8" w:rsidRDefault="00D131C8" w:rsidP="0074370B">
      <w:pPr>
        <w:autoSpaceDE w:val="0"/>
        <w:autoSpaceDN w:val="0"/>
        <w:adjustRightInd w:val="0"/>
        <w:jc w:val="both"/>
        <w:rPr>
          <w:rFonts w:ascii="Whitney" w:hAnsi="Whitney" w:cs="Whitney"/>
          <w:i/>
          <w:iCs/>
          <w:sz w:val="22"/>
          <w:szCs w:val="22"/>
        </w:rPr>
      </w:pPr>
      <w:r>
        <w:rPr>
          <w:rFonts w:ascii="Whitney" w:hAnsi="Whitney" w:cs="Whitney"/>
          <w:sz w:val="22"/>
          <w:szCs w:val="22"/>
        </w:rPr>
        <w:t>I</w:t>
      </w:r>
      <w:r w:rsidRPr="00D131C8">
        <w:rPr>
          <w:rFonts w:ascii="Whitney" w:hAnsi="Whitney" w:cs="Whitney"/>
          <w:sz w:val="22"/>
          <w:szCs w:val="22"/>
        </w:rPr>
        <w:t>n concomitanza al Congresso SIN, si svolgerà l’</w:t>
      </w:r>
      <w:r w:rsidRPr="00D131C8">
        <w:rPr>
          <w:rFonts w:ascii="Whitney" w:hAnsi="Whitney" w:cs="Whitney"/>
          <w:b/>
          <w:bCs/>
          <w:sz w:val="22"/>
          <w:szCs w:val="22"/>
        </w:rPr>
        <w:t>VIII Congresso Nazionale della Società di Neonatologia Infermieristica (SIN INF)</w:t>
      </w:r>
      <w:r w:rsidRPr="00D131C8">
        <w:rPr>
          <w:rFonts w:ascii="Whitney" w:hAnsi="Whitney" w:cs="Whitney"/>
          <w:sz w:val="22"/>
          <w:szCs w:val="22"/>
        </w:rPr>
        <w:t xml:space="preserve">. </w:t>
      </w:r>
      <w:r w:rsidRPr="00D131C8">
        <w:rPr>
          <w:rFonts w:ascii="Whitney" w:hAnsi="Whitney" w:cs="Whitney"/>
          <w:i/>
          <w:iCs/>
          <w:sz w:val="22"/>
          <w:szCs w:val="22"/>
        </w:rPr>
        <w:t xml:space="preserve">“Ci aspettano due intense giornate di lavoro che toccheranno i temi più importanti della neonatologia infermieristica”, </w:t>
      </w:r>
      <w:r w:rsidRPr="00D131C8">
        <w:rPr>
          <w:rFonts w:ascii="Whitney" w:hAnsi="Whitney" w:cs="Whitney"/>
          <w:sz w:val="22"/>
          <w:szCs w:val="22"/>
        </w:rPr>
        <w:t xml:space="preserve">afferma la Dott.ssa Elena Bernabei, Presidente SIN INF. </w:t>
      </w:r>
      <w:r w:rsidRPr="00D131C8">
        <w:rPr>
          <w:rFonts w:ascii="Whitney" w:hAnsi="Whitney" w:cs="Whitney"/>
          <w:i/>
          <w:iCs/>
          <w:sz w:val="22"/>
          <w:szCs w:val="22"/>
        </w:rPr>
        <w:t xml:space="preserve">“La nostra professione è in continua crescita perché la complessità dei bisogni nei primi giorni di vita richiede professionisti preparati, capaci di integrare conoscenze cliniche, sensibilità relazionale e visione </w:t>
      </w:r>
      <w:r w:rsidRPr="00D131C8">
        <w:rPr>
          <w:rFonts w:ascii="Whitney" w:hAnsi="Whitney" w:cs="Whitney"/>
          <w:i/>
          <w:iCs/>
          <w:sz w:val="22"/>
          <w:szCs w:val="22"/>
        </w:rPr>
        <w:lastRenderedPageBreak/>
        <w:t>multidisciplinare. È proprio su questi pilastri che si fonda il nostro impegno quotidiano</w:t>
      </w:r>
      <w:r w:rsidR="00692AF8">
        <w:rPr>
          <w:rFonts w:ascii="Whitney" w:hAnsi="Whitney" w:cs="Whitney"/>
          <w:i/>
          <w:iCs/>
          <w:sz w:val="22"/>
          <w:szCs w:val="22"/>
        </w:rPr>
        <w:t xml:space="preserve"> e</w:t>
      </w:r>
      <w:r w:rsidRPr="00D131C8">
        <w:rPr>
          <w:rFonts w:ascii="Whitney" w:hAnsi="Whitney" w:cs="Whitney"/>
          <w:i/>
          <w:iCs/>
          <w:sz w:val="22"/>
          <w:szCs w:val="22"/>
        </w:rPr>
        <w:t xml:space="preserve"> la stretta collaborazione con i neonatologi è la garanzia di percorsi assistenziali sempre più qualificati per i nostri neonati e le loro famiglie”.</w:t>
      </w:r>
    </w:p>
    <w:p w14:paraId="05129823" w14:textId="77777777" w:rsidR="00FE0F7A" w:rsidRDefault="00FE0F7A" w:rsidP="0074370B">
      <w:pPr>
        <w:autoSpaceDE w:val="0"/>
        <w:autoSpaceDN w:val="0"/>
        <w:adjustRightInd w:val="0"/>
        <w:jc w:val="both"/>
        <w:rPr>
          <w:rFonts w:ascii="Whitney" w:hAnsi="Whitney" w:cs="Whitney"/>
          <w:sz w:val="22"/>
          <w:szCs w:val="22"/>
        </w:rPr>
      </w:pPr>
    </w:p>
    <w:p w14:paraId="23C25C2C" w14:textId="61423D68" w:rsidR="00500EB1" w:rsidRPr="00526188" w:rsidRDefault="00692AF8" w:rsidP="0074370B">
      <w:pPr>
        <w:autoSpaceDE w:val="0"/>
        <w:autoSpaceDN w:val="0"/>
        <w:adjustRightInd w:val="0"/>
        <w:jc w:val="both"/>
        <w:rPr>
          <w:rFonts w:ascii="Whitney" w:hAnsi="Whitney" w:cs="Whitney"/>
          <w:sz w:val="22"/>
          <w:szCs w:val="22"/>
        </w:rPr>
      </w:pPr>
      <w:r>
        <w:rPr>
          <w:rFonts w:ascii="Whitney" w:hAnsi="Whitney" w:cs="Whitney"/>
          <w:sz w:val="22"/>
          <w:szCs w:val="22"/>
        </w:rPr>
        <w:t>L’appuntamento annuale dei neonatologi italiani</w:t>
      </w:r>
      <w:r w:rsidR="00500EB1" w:rsidRPr="00500EB1">
        <w:rPr>
          <w:rFonts w:ascii="Whitney" w:hAnsi="Whitney" w:cs="Whitney"/>
          <w:sz w:val="22"/>
          <w:szCs w:val="22"/>
        </w:rPr>
        <w:t xml:space="preserve"> si conferma</w:t>
      </w:r>
      <w:r w:rsidR="00AE6EF5">
        <w:rPr>
          <w:rFonts w:ascii="Whitney" w:hAnsi="Whitney" w:cs="Whitney"/>
          <w:sz w:val="22"/>
          <w:szCs w:val="22"/>
        </w:rPr>
        <w:t>, inoltre,</w:t>
      </w:r>
      <w:r w:rsidR="00500EB1" w:rsidRPr="00500EB1">
        <w:rPr>
          <w:rFonts w:ascii="Whitney" w:hAnsi="Whitney" w:cs="Whitney"/>
          <w:sz w:val="22"/>
          <w:szCs w:val="22"/>
        </w:rPr>
        <w:t xml:space="preserve"> anche quest’anno attento non solo alla crescita scientifica, ma anche alle esigenze concrete </w:t>
      </w:r>
      <w:r w:rsidR="00500EB1" w:rsidRPr="00526188">
        <w:rPr>
          <w:rFonts w:ascii="Whitney" w:hAnsi="Whitney" w:cs="Whitney"/>
          <w:sz w:val="22"/>
          <w:szCs w:val="22"/>
        </w:rPr>
        <w:t>d</w:t>
      </w:r>
      <w:r w:rsidR="00095C12" w:rsidRPr="00526188">
        <w:rPr>
          <w:rFonts w:ascii="Whitney" w:hAnsi="Whitney" w:cs="Whitney"/>
          <w:sz w:val="22"/>
          <w:szCs w:val="22"/>
        </w:rPr>
        <w:t xml:space="preserve">ei neonati e </w:t>
      </w:r>
      <w:r w:rsidR="007D5A47">
        <w:rPr>
          <w:rFonts w:ascii="Whitney" w:hAnsi="Whitney" w:cs="Whitney"/>
          <w:sz w:val="22"/>
          <w:szCs w:val="22"/>
        </w:rPr>
        <w:t>del</w:t>
      </w:r>
      <w:r w:rsidR="00095C12" w:rsidRPr="00526188">
        <w:rPr>
          <w:rFonts w:ascii="Whitney" w:hAnsi="Whitney" w:cs="Whitney"/>
          <w:sz w:val="22"/>
          <w:szCs w:val="22"/>
        </w:rPr>
        <w:t>le loro</w:t>
      </w:r>
      <w:r w:rsidR="000B3682" w:rsidRPr="00526188">
        <w:rPr>
          <w:rFonts w:ascii="Whitney" w:hAnsi="Whitney" w:cs="Whitney"/>
          <w:sz w:val="22"/>
          <w:szCs w:val="22"/>
        </w:rPr>
        <w:t xml:space="preserve"> famiglie. </w:t>
      </w:r>
      <w:r w:rsidR="00095C12" w:rsidRPr="00526188">
        <w:rPr>
          <w:rFonts w:ascii="Whitney" w:hAnsi="Whitney" w:cs="Whitney"/>
          <w:sz w:val="22"/>
          <w:szCs w:val="22"/>
        </w:rPr>
        <w:t>S</w:t>
      </w:r>
      <w:r w:rsidR="00500EB1" w:rsidRPr="00526188">
        <w:rPr>
          <w:rFonts w:ascii="Whitney" w:hAnsi="Whitney" w:cs="Whitney"/>
          <w:sz w:val="22"/>
          <w:szCs w:val="22"/>
        </w:rPr>
        <w:t xml:space="preserve">arà </w:t>
      </w:r>
      <w:r w:rsidR="00526188" w:rsidRPr="00526188">
        <w:rPr>
          <w:rFonts w:ascii="Whitney" w:hAnsi="Whitney" w:cs="Whitney"/>
          <w:sz w:val="22"/>
          <w:szCs w:val="22"/>
        </w:rPr>
        <w:t>allestito</w:t>
      </w:r>
      <w:r w:rsidR="00095C12" w:rsidRPr="00526188">
        <w:rPr>
          <w:rFonts w:ascii="Whitney" w:hAnsi="Whitney" w:cs="Whitney"/>
          <w:sz w:val="22"/>
          <w:szCs w:val="22"/>
        </w:rPr>
        <w:t>, infatti,</w:t>
      </w:r>
      <w:r w:rsidR="00500EB1" w:rsidRPr="00526188">
        <w:rPr>
          <w:rFonts w:ascii="Whitney" w:hAnsi="Whitney" w:cs="Whitney"/>
          <w:sz w:val="22"/>
          <w:szCs w:val="22"/>
        </w:rPr>
        <w:t xml:space="preserve"> a disposizione di tutti i </w:t>
      </w:r>
      <w:r w:rsidR="008010BA">
        <w:rPr>
          <w:rFonts w:ascii="Whitney" w:hAnsi="Whitney" w:cs="Whitney"/>
          <w:sz w:val="22"/>
          <w:szCs w:val="22"/>
        </w:rPr>
        <w:t xml:space="preserve">genitori, </w:t>
      </w:r>
      <w:r w:rsidR="008010BA" w:rsidRPr="00B22B98">
        <w:rPr>
          <w:rFonts w:ascii="Whitney" w:hAnsi="Whitney" w:cs="Whitney"/>
          <w:color w:val="000000" w:themeColor="text1"/>
          <w:sz w:val="22"/>
          <w:szCs w:val="22"/>
        </w:rPr>
        <w:t xml:space="preserve">mamme e papà </w:t>
      </w:r>
      <w:r w:rsidR="00500EB1" w:rsidRPr="00B22B98">
        <w:rPr>
          <w:rFonts w:ascii="Whitney" w:hAnsi="Whitney" w:cs="Whitney"/>
          <w:color w:val="000000" w:themeColor="text1"/>
          <w:sz w:val="22"/>
          <w:szCs w:val="22"/>
        </w:rPr>
        <w:t>partecipanti</w:t>
      </w:r>
      <w:r w:rsidR="00526188" w:rsidRPr="00B22B98">
        <w:rPr>
          <w:rFonts w:ascii="Whitney" w:hAnsi="Whitney" w:cs="Whitney"/>
          <w:color w:val="000000" w:themeColor="text1"/>
          <w:sz w:val="22"/>
          <w:szCs w:val="22"/>
        </w:rPr>
        <w:t>,</w:t>
      </w:r>
      <w:r w:rsidR="00500EB1" w:rsidRPr="00B22B98">
        <w:rPr>
          <w:rFonts w:ascii="Whitney" w:hAnsi="Whitney" w:cs="Whitney"/>
          <w:color w:val="000000" w:themeColor="text1"/>
          <w:sz w:val="22"/>
          <w:szCs w:val="22"/>
        </w:rPr>
        <w:t xml:space="preserve"> </w:t>
      </w:r>
      <w:r w:rsidR="007D5A47">
        <w:rPr>
          <w:rFonts w:ascii="Whitney" w:hAnsi="Whitney" w:cs="Whitney"/>
          <w:sz w:val="22"/>
          <w:szCs w:val="22"/>
        </w:rPr>
        <w:t xml:space="preserve">nella sede congressuale, </w:t>
      </w:r>
      <w:r w:rsidR="00500EB1" w:rsidRPr="00526188">
        <w:rPr>
          <w:rFonts w:ascii="Whitney" w:hAnsi="Whitney" w:cs="Whitney"/>
          <w:sz w:val="22"/>
          <w:szCs w:val="22"/>
        </w:rPr>
        <w:t xml:space="preserve">lo spazio </w:t>
      </w:r>
      <w:r w:rsidR="00500EB1" w:rsidRPr="00526188">
        <w:rPr>
          <w:rFonts w:ascii="Whitney" w:hAnsi="Whitney" w:cs="Whitney"/>
          <w:b/>
          <w:bCs/>
          <w:sz w:val="22"/>
          <w:szCs w:val="22"/>
        </w:rPr>
        <w:t>Baby SIN</w:t>
      </w:r>
      <w:r w:rsidR="00AC37D8" w:rsidRPr="00526188">
        <w:rPr>
          <w:rFonts w:ascii="Whitney" w:hAnsi="Whitney" w:cs="Whitney"/>
          <w:b/>
          <w:bCs/>
          <w:sz w:val="22"/>
          <w:szCs w:val="22"/>
        </w:rPr>
        <w:t xml:space="preserve">, </w:t>
      </w:r>
      <w:r w:rsidR="009B2DB1" w:rsidRPr="00526188">
        <w:rPr>
          <w:rFonts w:ascii="Whitney" w:hAnsi="Whitney" w:cs="Whitney"/>
          <w:sz w:val="22"/>
          <w:szCs w:val="22"/>
        </w:rPr>
        <w:t>un’area</w:t>
      </w:r>
      <w:r w:rsidR="00AC37D8" w:rsidRPr="00526188">
        <w:rPr>
          <w:rFonts w:ascii="Whitney" w:hAnsi="Whitney" w:cs="Whitney"/>
          <w:sz w:val="22"/>
          <w:szCs w:val="22"/>
        </w:rPr>
        <w:t xml:space="preserve"> riservat</w:t>
      </w:r>
      <w:r w:rsidR="009B2DB1" w:rsidRPr="00526188">
        <w:rPr>
          <w:rFonts w:ascii="Whitney" w:hAnsi="Whitney" w:cs="Whitney"/>
          <w:sz w:val="22"/>
          <w:szCs w:val="22"/>
        </w:rPr>
        <w:t>a</w:t>
      </w:r>
      <w:r w:rsidR="00AC37D8" w:rsidRPr="00526188">
        <w:rPr>
          <w:rFonts w:ascii="Whitney" w:hAnsi="Whitney" w:cs="Whitney"/>
          <w:sz w:val="22"/>
          <w:szCs w:val="22"/>
        </w:rPr>
        <w:t xml:space="preserve"> alle mamme che allattano e ai professionisti, genitori, che necessitano di un momento di intimità e cura con il proprio neonato o lattante. </w:t>
      </w:r>
      <w:r w:rsidR="007C106B" w:rsidRPr="00526188">
        <w:rPr>
          <w:rFonts w:ascii="Whitney" w:hAnsi="Whitney" w:cs="Whitney"/>
          <w:sz w:val="22"/>
          <w:szCs w:val="22"/>
        </w:rPr>
        <w:t xml:space="preserve">Questo spazio, che testimonia l'impegno concreto della SIN nel promuovere l'allattamento al seno, proteggere la salute dei neonati e sostenere le famiglie, sarà </w:t>
      </w:r>
      <w:r w:rsidR="00AC37D8" w:rsidRPr="00526188">
        <w:rPr>
          <w:rFonts w:ascii="Whitney" w:hAnsi="Whitney" w:cs="Whitney"/>
          <w:sz w:val="22"/>
          <w:szCs w:val="22"/>
        </w:rPr>
        <w:t>dotato di poltrone ergonomiche, tiralatte, fasciatoio, frigorifero per la conservazione del latte e sterilizzatore</w:t>
      </w:r>
      <w:r w:rsidR="00AF0FB1">
        <w:rPr>
          <w:rFonts w:ascii="Whitney" w:hAnsi="Whitney" w:cs="Whitney"/>
          <w:sz w:val="22"/>
          <w:szCs w:val="22"/>
        </w:rPr>
        <w:t xml:space="preserve"> e</w:t>
      </w:r>
      <w:r w:rsidR="001C71B7" w:rsidRPr="00526188">
        <w:rPr>
          <w:rFonts w:ascii="Whitney" w:hAnsi="Whitney" w:cs="Whitney"/>
          <w:sz w:val="22"/>
          <w:szCs w:val="22"/>
        </w:rPr>
        <w:t xml:space="preserve"> </w:t>
      </w:r>
      <w:r w:rsidR="00AC37D8" w:rsidRPr="00526188">
        <w:rPr>
          <w:rFonts w:ascii="Whitney" w:hAnsi="Whitney" w:cs="Whitney"/>
          <w:sz w:val="22"/>
          <w:szCs w:val="22"/>
        </w:rPr>
        <w:t>sarà attrezzato anche con tavolini e sedie a misura di bambino. L’accesso sarà libero, senza necessità di prenotazione e aperto per tutta la durata del congresso.</w:t>
      </w:r>
      <w:r w:rsidR="004A7496" w:rsidRPr="00526188">
        <w:rPr>
          <w:rFonts w:ascii="Whitney" w:hAnsi="Whitney" w:cs="Whitney"/>
          <w:sz w:val="22"/>
          <w:szCs w:val="22"/>
        </w:rPr>
        <w:t xml:space="preserve"> </w:t>
      </w:r>
    </w:p>
    <w:p w14:paraId="64685D16" w14:textId="10A5E507" w:rsidR="007163B0" w:rsidRDefault="005E1672" w:rsidP="0074370B">
      <w:pPr>
        <w:autoSpaceDE w:val="0"/>
        <w:autoSpaceDN w:val="0"/>
        <w:adjustRightInd w:val="0"/>
        <w:jc w:val="both"/>
        <w:rPr>
          <w:rFonts w:ascii="Whitney" w:hAnsi="Whitney" w:cs="Whitney"/>
          <w:sz w:val="22"/>
          <w:szCs w:val="22"/>
        </w:rPr>
      </w:pPr>
      <w:r w:rsidRPr="00526188">
        <w:rPr>
          <w:rFonts w:ascii="Whitney" w:hAnsi="Whitney" w:cs="Whitney"/>
          <w:sz w:val="22"/>
          <w:szCs w:val="22"/>
        </w:rPr>
        <w:t>Lo spazio Baby SIN fa parte d</w:t>
      </w:r>
      <w:r w:rsidR="00B22B98">
        <w:rPr>
          <w:rFonts w:ascii="Whitney" w:hAnsi="Whitney" w:cs="Whitney"/>
          <w:sz w:val="22"/>
          <w:szCs w:val="22"/>
        </w:rPr>
        <w:t>i un progetto</w:t>
      </w:r>
      <w:r w:rsidRPr="00526188">
        <w:rPr>
          <w:rFonts w:ascii="Whitney" w:hAnsi="Whitney" w:cs="Whitney"/>
          <w:sz w:val="22"/>
          <w:szCs w:val="22"/>
        </w:rPr>
        <w:t xml:space="preserve"> più ampio, che si svilupperà progressivamente nei prossimi anni, con ulteriori azioni a supporto della genitorialità delle socie e dei soci.</w:t>
      </w:r>
    </w:p>
    <w:p w14:paraId="06628567" w14:textId="77777777" w:rsidR="00706810" w:rsidRDefault="00706810" w:rsidP="0074370B">
      <w:pPr>
        <w:autoSpaceDE w:val="0"/>
        <w:autoSpaceDN w:val="0"/>
        <w:adjustRightInd w:val="0"/>
        <w:jc w:val="both"/>
        <w:rPr>
          <w:rFonts w:ascii="Whitney" w:hAnsi="Whitney" w:cs="Whitney"/>
          <w:sz w:val="22"/>
          <w:szCs w:val="22"/>
        </w:rPr>
      </w:pPr>
    </w:p>
    <w:p w14:paraId="67DD472C" w14:textId="7B735A8E" w:rsidR="008B2C85" w:rsidRPr="008010BA" w:rsidRDefault="00706810" w:rsidP="008B2C85">
      <w:pPr>
        <w:autoSpaceDE w:val="0"/>
        <w:autoSpaceDN w:val="0"/>
        <w:adjustRightInd w:val="0"/>
        <w:jc w:val="both"/>
        <w:rPr>
          <w:rFonts w:ascii="Whitney" w:hAnsi="Whitney" w:cs="Whitney"/>
          <w:i/>
          <w:iCs/>
          <w:sz w:val="22"/>
          <w:szCs w:val="22"/>
        </w:rPr>
      </w:pPr>
      <w:r w:rsidRPr="00BD58F9">
        <w:rPr>
          <w:rFonts w:ascii="Whitney" w:hAnsi="Whitney" w:cs="Whitney"/>
          <w:i/>
          <w:iCs/>
          <w:sz w:val="22"/>
          <w:szCs w:val="22"/>
        </w:rPr>
        <w:t xml:space="preserve">“Investire </w:t>
      </w:r>
      <w:r w:rsidR="00526188" w:rsidRPr="00BD58F9">
        <w:rPr>
          <w:rFonts w:ascii="Whitney" w:hAnsi="Whitney" w:cs="Whitney"/>
          <w:i/>
          <w:iCs/>
          <w:sz w:val="22"/>
          <w:szCs w:val="22"/>
        </w:rPr>
        <w:t>ne</w:t>
      </w:r>
      <w:r w:rsidR="009A53C0" w:rsidRPr="00BD58F9">
        <w:rPr>
          <w:rFonts w:ascii="Whitney" w:hAnsi="Whitney" w:cs="Whitney"/>
          <w:i/>
          <w:iCs/>
          <w:sz w:val="22"/>
          <w:szCs w:val="22"/>
        </w:rPr>
        <w:t xml:space="preserve">lla </w:t>
      </w:r>
      <w:r w:rsidRPr="00BD58F9">
        <w:rPr>
          <w:rFonts w:ascii="Whitney" w:hAnsi="Whitney" w:cs="Whitney"/>
          <w:i/>
          <w:iCs/>
          <w:sz w:val="22"/>
          <w:szCs w:val="22"/>
        </w:rPr>
        <w:t>neo</w:t>
      </w:r>
      <w:r w:rsidRPr="00706810">
        <w:rPr>
          <w:rFonts w:ascii="Whitney" w:hAnsi="Whitney" w:cs="Whitney"/>
          <w:i/>
          <w:iCs/>
          <w:sz w:val="22"/>
          <w:szCs w:val="22"/>
        </w:rPr>
        <w:t>natologia significa non solo spingere l'acceleratore sull'innovazione scientifica e sulla ricerca, ma anche prenderci cura concretamente di chi questo futuro lo costruisce ogni giorno, come i nostri giovani med</w:t>
      </w:r>
      <w:r w:rsidRPr="00B22B98">
        <w:rPr>
          <w:rFonts w:ascii="Whitney" w:hAnsi="Whitney" w:cs="Whitney"/>
          <w:i/>
          <w:iCs/>
          <w:color w:val="000000" w:themeColor="text1"/>
          <w:sz w:val="22"/>
          <w:szCs w:val="22"/>
        </w:rPr>
        <w:t xml:space="preserve">ici e le famiglie dei neonati”, </w:t>
      </w:r>
      <w:r w:rsidR="00692AF8">
        <w:rPr>
          <w:rFonts w:ascii="Whitney" w:hAnsi="Whitney" w:cs="Whitney"/>
          <w:color w:val="000000" w:themeColor="text1"/>
          <w:sz w:val="22"/>
          <w:szCs w:val="22"/>
        </w:rPr>
        <w:t xml:space="preserve">conclude </w:t>
      </w:r>
      <w:r w:rsidRPr="00B22B98">
        <w:rPr>
          <w:rFonts w:ascii="Whitney" w:hAnsi="Whitney" w:cs="Whitney"/>
          <w:color w:val="000000" w:themeColor="text1"/>
          <w:sz w:val="22"/>
          <w:szCs w:val="22"/>
        </w:rPr>
        <w:t>il Pr</w:t>
      </w:r>
      <w:r w:rsidR="007D5A47" w:rsidRPr="00B22B98">
        <w:rPr>
          <w:rFonts w:ascii="Whitney" w:hAnsi="Whitney" w:cs="Whitney"/>
          <w:color w:val="000000" w:themeColor="text1"/>
          <w:sz w:val="22"/>
          <w:szCs w:val="22"/>
        </w:rPr>
        <w:t>esidente SIN Pr</w:t>
      </w:r>
      <w:r w:rsidRPr="00B22B98">
        <w:rPr>
          <w:rFonts w:ascii="Whitney" w:hAnsi="Whitney" w:cs="Whitney"/>
          <w:color w:val="000000" w:themeColor="text1"/>
          <w:sz w:val="22"/>
          <w:szCs w:val="22"/>
        </w:rPr>
        <w:t>of. Massimo Agosti.</w:t>
      </w:r>
      <w:r w:rsidRPr="00B22B98">
        <w:rPr>
          <w:rFonts w:ascii="Whitney" w:hAnsi="Whitney" w:cs="Whitney"/>
          <w:i/>
          <w:iCs/>
          <w:color w:val="000000" w:themeColor="text1"/>
          <w:sz w:val="22"/>
          <w:szCs w:val="22"/>
        </w:rPr>
        <w:t xml:space="preserve"> “Vogliamo una neonatologia </w:t>
      </w:r>
      <w:r w:rsidR="008010BA" w:rsidRPr="00B22B98">
        <w:rPr>
          <w:rFonts w:ascii="Whitney" w:hAnsi="Whitney" w:cs="Whitney"/>
          <w:i/>
          <w:iCs/>
          <w:color w:val="000000" w:themeColor="text1"/>
          <w:sz w:val="22"/>
          <w:szCs w:val="22"/>
        </w:rPr>
        <w:t xml:space="preserve">italiana </w:t>
      </w:r>
      <w:r w:rsidRPr="00B22B98">
        <w:rPr>
          <w:rFonts w:ascii="Whitney" w:hAnsi="Whitney" w:cs="Whitney"/>
          <w:i/>
          <w:iCs/>
          <w:color w:val="000000" w:themeColor="text1"/>
          <w:sz w:val="22"/>
          <w:szCs w:val="22"/>
        </w:rPr>
        <w:t>all</w:t>
      </w:r>
      <w:r w:rsidRPr="00706810">
        <w:rPr>
          <w:rFonts w:ascii="Whitney" w:hAnsi="Whitney" w:cs="Whitney"/>
          <w:i/>
          <w:iCs/>
          <w:sz w:val="22"/>
          <w:szCs w:val="22"/>
        </w:rPr>
        <w:t>'avanguardia, capace di coniugare l'eccellenza clinica e la tecnologia</w:t>
      </w:r>
      <w:r w:rsidR="00090B99">
        <w:rPr>
          <w:rFonts w:ascii="Whitney" w:hAnsi="Whitney" w:cs="Whitney"/>
          <w:i/>
          <w:iCs/>
          <w:sz w:val="22"/>
          <w:szCs w:val="22"/>
        </w:rPr>
        <w:t>, in continua evoluzione,</w:t>
      </w:r>
      <w:r w:rsidRPr="00706810">
        <w:rPr>
          <w:rFonts w:ascii="Whitney" w:hAnsi="Whitney" w:cs="Whitney"/>
          <w:i/>
          <w:iCs/>
          <w:sz w:val="22"/>
          <w:szCs w:val="22"/>
        </w:rPr>
        <w:t xml:space="preserve"> con l'umanizzazione delle cure</w:t>
      </w:r>
      <w:r w:rsidR="009B2DB1">
        <w:rPr>
          <w:rFonts w:ascii="Whitney" w:hAnsi="Whitney" w:cs="Whitney"/>
          <w:i/>
          <w:iCs/>
          <w:sz w:val="22"/>
          <w:szCs w:val="22"/>
        </w:rPr>
        <w:t xml:space="preserve">, con al centro </w:t>
      </w:r>
      <w:r w:rsidRPr="00706810">
        <w:rPr>
          <w:rFonts w:ascii="Whitney" w:hAnsi="Whitney" w:cs="Whitney"/>
          <w:i/>
          <w:iCs/>
          <w:sz w:val="22"/>
          <w:szCs w:val="22"/>
        </w:rPr>
        <w:t>sempre il neonato, con la sua storia, la sua famiglia e il suo percorso di crescita”.</w:t>
      </w:r>
    </w:p>
    <w:p w14:paraId="4AA7DBC3" w14:textId="5F5A0FF2" w:rsidR="00ED5BED" w:rsidRPr="009C24A7" w:rsidRDefault="00ED5BED" w:rsidP="00ED5BE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51CE6E5" w14:textId="77777777" w:rsidR="008012E8" w:rsidRDefault="008012E8" w:rsidP="008012E8">
      <w:pPr>
        <w:jc w:val="both"/>
        <w:rPr>
          <w:rFonts w:ascii="Calibri" w:eastAsia="Times New Roman" w:hAnsi="Calibri" w:cs="Times New Roman"/>
          <w:sz w:val="20"/>
          <w:szCs w:val="20"/>
          <w:lang w:eastAsia="it-IT"/>
        </w:rPr>
      </w:pPr>
      <w:r>
        <w:rPr>
          <w:rFonts w:ascii="Calibri" w:eastAsia="Times New Roman" w:hAnsi="Calibri" w:cs="Times New Roman"/>
          <w:sz w:val="20"/>
          <w:szCs w:val="20"/>
          <w:lang w:eastAsia="it-IT"/>
        </w:rPr>
        <w:t>_______________________________________________________________________________________</w:t>
      </w:r>
    </w:p>
    <w:p w14:paraId="30D2A3FA" w14:textId="77777777" w:rsidR="008012E8" w:rsidRDefault="008012E8" w:rsidP="008012E8">
      <w:pPr>
        <w:widowControl w:val="0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>
        <w:rPr>
          <w:rFonts w:ascii="Calibri" w:eastAsia="Times New Roman" w:hAnsi="Calibri" w:cs="Calibri"/>
          <w:sz w:val="20"/>
          <w:szCs w:val="20"/>
          <w:lang w:eastAsia="it-IT"/>
        </w:rPr>
        <w:t>UFFICIO STAMPA</w:t>
      </w:r>
      <w:r>
        <w:rPr>
          <w:rFonts w:ascii="Calibri" w:eastAsia="Times New Roman" w:hAnsi="Calibri" w:cs="Calibri"/>
          <w:b/>
          <w:bCs/>
          <w:sz w:val="20"/>
          <w:szCs w:val="20"/>
          <w:lang w:eastAsia="it-IT"/>
        </w:rPr>
        <w:t xml:space="preserve"> SIN Società Italiana di Neonatologia - ETS</w:t>
      </w:r>
    </w:p>
    <w:p w14:paraId="1BE97DEC" w14:textId="77777777" w:rsidR="008012E8" w:rsidRDefault="008012E8" w:rsidP="008012E8">
      <w:pPr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BRANDMAKER </w:t>
      </w:r>
      <w:r>
        <w:rPr>
          <w:rFonts w:ascii="Calibri" w:eastAsia="Times New Roman" w:hAnsi="Calibri" w:cs="Calibri"/>
          <w:sz w:val="20"/>
          <w:szCs w:val="20"/>
          <w:lang w:eastAsia="it-IT"/>
        </w:rPr>
        <w:br/>
        <w:t xml:space="preserve">Marinella Proto Pisani cell.3397566685 - Valentina Casertano cell.3391534498 </w:t>
      </w:r>
    </w:p>
    <w:p w14:paraId="679080E0" w14:textId="77777777" w:rsidR="008012E8" w:rsidRDefault="008012E8" w:rsidP="008012E8">
      <w:pPr>
        <w:jc w:val="both"/>
        <w:rPr>
          <w:rFonts w:ascii="Calibri" w:eastAsia="Times New Roman" w:hAnsi="Calibri" w:cs="Calibri"/>
          <w:sz w:val="20"/>
          <w:szCs w:val="20"/>
          <w:lang w:val="en-GB" w:eastAsia="it-IT"/>
        </w:rPr>
      </w:pPr>
      <w:r>
        <w:rPr>
          <w:rFonts w:ascii="Calibri" w:eastAsia="Times New Roman" w:hAnsi="Calibri" w:cs="Calibri"/>
          <w:sz w:val="20"/>
          <w:szCs w:val="20"/>
          <w:lang w:val="en-GB" w:eastAsia="it-IT"/>
        </w:rPr>
        <w:t>tel. 0815515442 - sin</w:t>
      </w:r>
      <w:bookmarkStart w:id="0" w:name="_Hlk83020507"/>
      <w:r>
        <w:rPr>
          <w:rFonts w:ascii="Calibri" w:eastAsia="Times New Roman" w:hAnsi="Calibri" w:cs="Calibri"/>
          <w:sz w:val="20"/>
          <w:szCs w:val="20"/>
          <w:lang w:val="en-GB" w:eastAsia="it-IT"/>
        </w:rPr>
        <w:t>@</w:t>
      </w:r>
      <w:bookmarkEnd w:id="0"/>
      <w:r>
        <w:rPr>
          <w:rFonts w:ascii="Calibri" w:eastAsia="Times New Roman" w:hAnsi="Calibri" w:cs="Calibri"/>
          <w:sz w:val="20"/>
          <w:szCs w:val="20"/>
          <w:lang w:val="en-GB" w:eastAsia="it-IT"/>
        </w:rPr>
        <w:t>brandmaker.it - www.sin-neonatologia.it</w:t>
      </w:r>
    </w:p>
    <w:p w14:paraId="680A06B5" w14:textId="2FC1B3D6" w:rsidR="005A2879" w:rsidRPr="008A42B0" w:rsidRDefault="005A2879" w:rsidP="008012E8">
      <w:pPr>
        <w:widowControl w:val="0"/>
        <w:jc w:val="both"/>
        <w:rPr>
          <w:rFonts w:cstheme="minorHAnsi"/>
          <w:lang w:val="en-GB"/>
        </w:rPr>
      </w:pPr>
    </w:p>
    <w:sectPr w:rsidR="005A2879" w:rsidRPr="008A42B0" w:rsidSect="00B2312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hitne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hitney-Book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60594"/>
    <w:multiLevelType w:val="hybridMultilevel"/>
    <w:tmpl w:val="AC7C934A"/>
    <w:lvl w:ilvl="0" w:tplc="7A16020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51117"/>
    <w:multiLevelType w:val="multilevel"/>
    <w:tmpl w:val="860A9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2727BB"/>
    <w:multiLevelType w:val="hybridMultilevel"/>
    <w:tmpl w:val="6AB404B0"/>
    <w:lvl w:ilvl="0" w:tplc="A558CD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45982">
    <w:abstractNumId w:val="1"/>
  </w:num>
  <w:num w:numId="2" w16cid:durableId="1474759572">
    <w:abstractNumId w:val="2"/>
  </w:num>
  <w:num w:numId="3" w16cid:durableId="565920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879"/>
    <w:rsid w:val="00002034"/>
    <w:rsid w:val="00017333"/>
    <w:rsid w:val="00020848"/>
    <w:rsid w:val="000233DA"/>
    <w:rsid w:val="000310AC"/>
    <w:rsid w:val="00034A56"/>
    <w:rsid w:val="000504DF"/>
    <w:rsid w:val="00052F83"/>
    <w:rsid w:val="00057B88"/>
    <w:rsid w:val="00066EC9"/>
    <w:rsid w:val="00086BFE"/>
    <w:rsid w:val="00090B99"/>
    <w:rsid w:val="00095C12"/>
    <w:rsid w:val="000A2DA5"/>
    <w:rsid w:val="000B3680"/>
    <w:rsid w:val="000B3682"/>
    <w:rsid w:val="000D5F53"/>
    <w:rsid w:val="000E4AAC"/>
    <w:rsid w:val="000F4376"/>
    <w:rsid w:val="0010568A"/>
    <w:rsid w:val="0011055E"/>
    <w:rsid w:val="00123E79"/>
    <w:rsid w:val="00132D65"/>
    <w:rsid w:val="001B672C"/>
    <w:rsid w:val="001C71B7"/>
    <w:rsid w:val="001F1BB1"/>
    <w:rsid w:val="001F2F1F"/>
    <w:rsid w:val="001F5A2C"/>
    <w:rsid w:val="001F71AE"/>
    <w:rsid w:val="00210D3A"/>
    <w:rsid w:val="0021742F"/>
    <w:rsid w:val="00241A79"/>
    <w:rsid w:val="002509AE"/>
    <w:rsid w:val="00253E02"/>
    <w:rsid w:val="002623EE"/>
    <w:rsid w:val="00292795"/>
    <w:rsid w:val="00296382"/>
    <w:rsid w:val="002A2F70"/>
    <w:rsid w:val="002A53C7"/>
    <w:rsid w:val="002B0D55"/>
    <w:rsid w:val="002B7CBD"/>
    <w:rsid w:val="002C671C"/>
    <w:rsid w:val="002D2FFE"/>
    <w:rsid w:val="002D7ADE"/>
    <w:rsid w:val="002F19DF"/>
    <w:rsid w:val="002F4BF5"/>
    <w:rsid w:val="002F5372"/>
    <w:rsid w:val="00300124"/>
    <w:rsid w:val="00315677"/>
    <w:rsid w:val="00315B44"/>
    <w:rsid w:val="00317B47"/>
    <w:rsid w:val="003220D4"/>
    <w:rsid w:val="00330CDC"/>
    <w:rsid w:val="0033107A"/>
    <w:rsid w:val="00333CF5"/>
    <w:rsid w:val="0034734E"/>
    <w:rsid w:val="00350548"/>
    <w:rsid w:val="00350C9A"/>
    <w:rsid w:val="00353C28"/>
    <w:rsid w:val="00363495"/>
    <w:rsid w:val="003654FB"/>
    <w:rsid w:val="00366400"/>
    <w:rsid w:val="00380E27"/>
    <w:rsid w:val="00385769"/>
    <w:rsid w:val="003B030A"/>
    <w:rsid w:val="003B13B9"/>
    <w:rsid w:val="003B62AF"/>
    <w:rsid w:val="003C04EB"/>
    <w:rsid w:val="003E7A7C"/>
    <w:rsid w:val="003F756F"/>
    <w:rsid w:val="004049C7"/>
    <w:rsid w:val="004112DC"/>
    <w:rsid w:val="004113B3"/>
    <w:rsid w:val="0041171C"/>
    <w:rsid w:val="00411C86"/>
    <w:rsid w:val="00435D38"/>
    <w:rsid w:val="004446B5"/>
    <w:rsid w:val="00445B5B"/>
    <w:rsid w:val="00447A34"/>
    <w:rsid w:val="00462238"/>
    <w:rsid w:val="00463FAD"/>
    <w:rsid w:val="00465AC5"/>
    <w:rsid w:val="0046788A"/>
    <w:rsid w:val="00487C3E"/>
    <w:rsid w:val="004A7496"/>
    <w:rsid w:val="004C0988"/>
    <w:rsid w:val="004C7049"/>
    <w:rsid w:val="004D2FFD"/>
    <w:rsid w:val="004D405D"/>
    <w:rsid w:val="004D593B"/>
    <w:rsid w:val="004E7265"/>
    <w:rsid w:val="00500EB1"/>
    <w:rsid w:val="00505692"/>
    <w:rsid w:val="005104F3"/>
    <w:rsid w:val="00521B9D"/>
    <w:rsid w:val="00526188"/>
    <w:rsid w:val="0053409C"/>
    <w:rsid w:val="005378CA"/>
    <w:rsid w:val="005707D2"/>
    <w:rsid w:val="005724EA"/>
    <w:rsid w:val="00573D09"/>
    <w:rsid w:val="0057416B"/>
    <w:rsid w:val="005814E8"/>
    <w:rsid w:val="00582753"/>
    <w:rsid w:val="0058689A"/>
    <w:rsid w:val="00592B96"/>
    <w:rsid w:val="005943E2"/>
    <w:rsid w:val="005A2879"/>
    <w:rsid w:val="005D3D2A"/>
    <w:rsid w:val="005E1672"/>
    <w:rsid w:val="005E4125"/>
    <w:rsid w:val="005F1B3C"/>
    <w:rsid w:val="005F50D0"/>
    <w:rsid w:val="0064472E"/>
    <w:rsid w:val="006913C2"/>
    <w:rsid w:val="006918F8"/>
    <w:rsid w:val="00692AF8"/>
    <w:rsid w:val="006938A1"/>
    <w:rsid w:val="006B444E"/>
    <w:rsid w:val="006D5DAA"/>
    <w:rsid w:val="00706810"/>
    <w:rsid w:val="007163B0"/>
    <w:rsid w:val="00724A0C"/>
    <w:rsid w:val="00730F4E"/>
    <w:rsid w:val="0074370B"/>
    <w:rsid w:val="007500ED"/>
    <w:rsid w:val="00750CAB"/>
    <w:rsid w:val="00755BDA"/>
    <w:rsid w:val="0076192E"/>
    <w:rsid w:val="00763FC7"/>
    <w:rsid w:val="00780CCB"/>
    <w:rsid w:val="00782F8B"/>
    <w:rsid w:val="0078361B"/>
    <w:rsid w:val="00783EF6"/>
    <w:rsid w:val="00784893"/>
    <w:rsid w:val="0079216A"/>
    <w:rsid w:val="00792E87"/>
    <w:rsid w:val="00796E92"/>
    <w:rsid w:val="007B01C2"/>
    <w:rsid w:val="007C106B"/>
    <w:rsid w:val="007C1909"/>
    <w:rsid w:val="007D2970"/>
    <w:rsid w:val="007D5A47"/>
    <w:rsid w:val="007F3931"/>
    <w:rsid w:val="008010BA"/>
    <w:rsid w:val="008012E8"/>
    <w:rsid w:val="008135A0"/>
    <w:rsid w:val="00835515"/>
    <w:rsid w:val="00836F18"/>
    <w:rsid w:val="008534EC"/>
    <w:rsid w:val="00860189"/>
    <w:rsid w:val="008642C7"/>
    <w:rsid w:val="008656CC"/>
    <w:rsid w:val="0087275D"/>
    <w:rsid w:val="0087539D"/>
    <w:rsid w:val="008768E8"/>
    <w:rsid w:val="00890EAA"/>
    <w:rsid w:val="008A42B0"/>
    <w:rsid w:val="008B2C85"/>
    <w:rsid w:val="008B3DD8"/>
    <w:rsid w:val="008C2D94"/>
    <w:rsid w:val="008C46E1"/>
    <w:rsid w:val="008E35BF"/>
    <w:rsid w:val="008F2EE7"/>
    <w:rsid w:val="00907376"/>
    <w:rsid w:val="0090772E"/>
    <w:rsid w:val="0091796A"/>
    <w:rsid w:val="0096688E"/>
    <w:rsid w:val="00966F5D"/>
    <w:rsid w:val="00976818"/>
    <w:rsid w:val="009776BD"/>
    <w:rsid w:val="009913B6"/>
    <w:rsid w:val="009A53C0"/>
    <w:rsid w:val="009B2DB1"/>
    <w:rsid w:val="009B3962"/>
    <w:rsid w:val="009B73D1"/>
    <w:rsid w:val="009C24A7"/>
    <w:rsid w:val="009D003E"/>
    <w:rsid w:val="009D7D19"/>
    <w:rsid w:val="009E1538"/>
    <w:rsid w:val="009E4903"/>
    <w:rsid w:val="009E7C16"/>
    <w:rsid w:val="00A018BD"/>
    <w:rsid w:val="00A3459C"/>
    <w:rsid w:val="00A60DBF"/>
    <w:rsid w:val="00A65CAA"/>
    <w:rsid w:val="00A75404"/>
    <w:rsid w:val="00A77E8B"/>
    <w:rsid w:val="00A84119"/>
    <w:rsid w:val="00A84124"/>
    <w:rsid w:val="00A87486"/>
    <w:rsid w:val="00A93FBA"/>
    <w:rsid w:val="00A97768"/>
    <w:rsid w:val="00AB3E88"/>
    <w:rsid w:val="00AC37D8"/>
    <w:rsid w:val="00AC75BA"/>
    <w:rsid w:val="00AC7D3D"/>
    <w:rsid w:val="00AE0C98"/>
    <w:rsid w:val="00AE52C7"/>
    <w:rsid w:val="00AE6EF5"/>
    <w:rsid w:val="00AF0FB1"/>
    <w:rsid w:val="00B01207"/>
    <w:rsid w:val="00B066F4"/>
    <w:rsid w:val="00B102D3"/>
    <w:rsid w:val="00B14503"/>
    <w:rsid w:val="00B22B98"/>
    <w:rsid w:val="00B23120"/>
    <w:rsid w:val="00B25A43"/>
    <w:rsid w:val="00B42D37"/>
    <w:rsid w:val="00B43898"/>
    <w:rsid w:val="00B47C17"/>
    <w:rsid w:val="00B54DCE"/>
    <w:rsid w:val="00B647B2"/>
    <w:rsid w:val="00B83DF2"/>
    <w:rsid w:val="00BA6842"/>
    <w:rsid w:val="00BB4C53"/>
    <w:rsid w:val="00BC084E"/>
    <w:rsid w:val="00BD58F9"/>
    <w:rsid w:val="00BD5A34"/>
    <w:rsid w:val="00BD5F63"/>
    <w:rsid w:val="00BE1E3D"/>
    <w:rsid w:val="00BE22F4"/>
    <w:rsid w:val="00BF3053"/>
    <w:rsid w:val="00C007DD"/>
    <w:rsid w:val="00C036C1"/>
    <w:rsid w:val="00C32737"/>
    <w:rsid w:val="00C327E3"/>
    <w:rsid w:val="00C3653C"/>
    <w:rsid w:val="00C443E2"/>
    <w:rsid w:val="00C4581A"/>
    <w:rsid w:val="00C511AB"/>
    <w:rsid w:val="00C535F0"/>
    <w:rsid w:val="00C5687A"/>
    <w:rsid w:val="00C60B09"/>
    <w:rsid w:val="00C65260"/>
    <w:rsid w:val="00C71939"/>
    <w:rsid w:val="00C72BF3"/>
    <w:rsid w:val="00C77712"/>
    <w:rsid w:val="00C8542B"/>
    <w:rsid w:val="00C949D9"/>
    <w:rsid w:val="00CA1512"/>
    <w:rsid w:val="00CA16FC"/>
    <w:rsid w:val="00CA4F61"/>
    <w:rsid w:val="00CB1428"/>
    <w:rsid w:val="00CB3C97"/>
    <w:rsid w:val="00CE0B0D"/>
    <w:rsid w:val="00CE3469"/>
    <w:rsid w:val="00D131C8"/>
    <w:rsid w:val="00D14A36"/>
    <w:rsid w:val="00D22E51"/>
    <w:rsid w:val="00D31989"/>
    <w:rsid w:val="00D45037"/>
    <w:rsid w:val="00D51397"/>
    <w:rsid w:val="00D7176B"/>
    <w:rsid w:val="00D8450B"/>
    <w:rsid w:val="00D91937"/>
    <w:rsid w:val="00D92C28"/>
    <w:rsid w:val="00D95A68"/>
    <w:rsid w:val="00D967D1"/>
    <w:rsid w:val="00D97F1C"/>
    <w:rsid w:val="00DA4C6B"/>
    <w:rsid w:val="00DB5CEE"/>
    <w:rsid w:val="00DB7934"/>
    <w:rsid w:val="00DC0E8B"/>
    <w:rsid w:val="00DC12E7"/>
    <w:rsid w:val="00DC5063"/>
    <w:rsid w:val="00DC5A61"/>
    <w:rsid w:val="00DC7855"/>
    <w:rsid w:val="00DD0CE3"/>
    <w:rsid w:val="00DD290F"/>
    <w:rsid w:val="00DF00B0"/>
    <w:rsid w:val="00E0550B"/>
    <w:rsid w:val="00E1185D"/>
    <w:rsid w:val="00E15677"/>
    <w:rsid w:val="00E17F5B"/>
    <w:rsid w:val="00E2342E"/>
    <w:rsid w:val="00E25DA5"/>
    <w:rsid w:val="00E701D6"/>
    <w:rsid w:val="00EA0571"/>
    <w:rsid w:val="00ED5BED"/>
    <w:rsid w:val="00EE1B19"/>
    <w:rsid w:val="00EF14B9"/>
    <w:rsid w:val="00EF161A"/>
    <w:rsid w:val="00EF752A"/>
    <w:rsid w:val="00F02CBF"/>
    <w:rsid w:val="00F07317"/>
    <w:rsid w:val="00F1349E"/>
    <w:rsid w:val="00F3590E"/>
    <w:rsid w:val="00F37573"/>
    <w:rsid w:val="00F45775"/>
    <w:rsid w:val="00F464F6"/>
    <w:rsid w:val="00F46E21"/>
    <w:rsid w:val="00F56A75"/>
    <w:rsid w:val="00F60CD2"/>
    <w:rsid w:val="00F67358"/>
    <w:rsid w:val="00F76111"/>
    <w:rsid w:val="00F80952"/>
    <w:rsid w:val="00F85F2C"/>
    <w:rsid w:val="00F9001F"/>
    <w:rsid w:val="00FC1D04"/>
    <w:rsid w:val="00FE0F7A"/>
    <w:rsid w:val="00FF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197720"/>
  <w15:docId w15:val="{C7276D95-459C-478A-8563-07A5A12BE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idefault">
    <w:name w:val="Di default"/>
    <w:rsid w:val="00890EA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  <w:lang w:eastAsia="it-IT"/>
    </w:rPr>
  </w:style>
  <w:style w:type="paragraph" w:customStyle="1" w:styleId="Corpo">
    <w:name w:val="Corpo"/>
    <w:rsid w:val="00573D0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4A0C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4A0C"/>
    <w:rPr>
      <w:rFonts w:ascii="Lucida Grande" w:hAnsi="Lucida Grande"/>
      <w:sz w:val="18"/>
      <w:szCs w:val="18"/>
    </w:rPr>
  </w:style>
  <w:style w:type="paragraph" w:styleId="Revisione">
    <w:name w:val="Revision"/>
    <w:hidden/>
    <w:uiPriority w:val="99"/>
    <w:semiHidden/>
    <w:rsid w:val="0064472E"/>
  </w:style>
  <w:style w:type="character" w:styleId="Collegamentoipertestuale">
    <w:name w:val="Hyperlink"/>
    <w:basedOn w:val="Carpredefinitoparagrafo"/>
    <w:uiPriority w:val="99"/>
    <w:unhideWhenUsed/>
    <w:rsid w:val="00411C8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1C86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F464F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464F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464F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64F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64F6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792E87"/>
    <w:pPr>
      <w:spacing w:before="100" w:beforeAutospacing="1" w:after="100" w:afterAutospacing="1"/>
    </w:pPr>
    <w:rPr>
      <w:rFonts w:ascii="Aptos" w:hAnsi="Aptos" w:cs="Aptos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3459C"/>
    <w:pPr>
      <w:tabs>
        <w:tab w:val="center" w:pos="4819"/>
        <w:tab w:val="right" w:pos="9638"/>
      </w:tabs>
    </w:pPr>
    <w:rPr>
      <w:kern w:val="2"/>
      <w:sz w:val="22"/>
      <w:szCs w:val="22"/>
      <w:lang w:val="en-GB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459C"/>
    <w:rPr>
      <w:kern w:val="2"/>
      <w:sz w:val="22"/>
      <w:szCs w:val="22"/>
      <w:lang w:val="en-GB"/>
      <w14:ligatures w14:val="standardContextual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814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Panico Giancarlo</dc:creator>
  <cp:keywords/>
  <dc:description/>
  <cp:lastModifiedBy>tommaso npr</cp:lastModifiedBy>
  <cp:revision>5</cp:revision>
  <dcterms:created xsi:type="dcterms:W3CDTF">2026-09-17T07:12:00Z</dcterms:created>
  <dcterms:modified xsi:type="dcterms:W3CDTF">2026-09-17T08:51:00Z</dcterms:modified>
</cp:coreProperties>
</file>